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4A" w:rsidRDefault="0061264A">
      <w:pPr>
        <w:pStyle w:val="Corpodetexto"/>
        <w:spacing w:before="1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8506"/>
      </w:tblGrid>
      <w:tr w:rsidR="0061264A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7"/>
              <w:ind w:left="7053" w:right="7060"/>
              <w:rPr>
                <w:b/>
                <w:sz w:val="16"/>
              </w:rPr>
            </w:pPr>
            <w:r>
              <w:rPr>
                <w:b/>
                <w:sz w:val="16"/>
              </w:rPr>
              <w:t>ACIMA DA LINHA</w:t>
            </w:r>
          </w:p>
        </w:tc>
      </w:tr>
      <w:tr w:rsidR="0061264A">
        <w:trPr>
          <w:trHeight w:val="196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61264A" w:rsidRDefault="00856937">
            <w:pPr>
              <w:pStyle w:val="TableParagraph"/>
              <w:spacing w:before="0"/>
              <w:ind w:left="1923" w:right="2157"/>
              <w:rPr>
                <w:sz w:val="14"/>
              </w:rPr>
            </w:pPr>
            <w:r>
              <w:rPr>
                <w:sz w:val="14"/>
              </w:rPr>
              <w:t>RECEITAS PRIMÁRIAS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21"/>
              <w:ind w:left="204" w:firstLine="88"/>
              <w:jc w:val="left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"/>
              <w:ind w:left="2709" w:right="4101"/>
              <w:rPr>
                <w:sz w:val="14"/>
              </w:rPr>
            </w:pPr>
            <w:r>
              <w:rPr>
                <w:sz w:val="14"/>
              </w:rPr>
              <w:t>Até o Bimestre/2018</w:t>
            </w:r>
          </w:p>
        </w:tc>
      </w:tr>
      <w:tr w:rsidR="0061264A">
        <w:trPr>
          <w:trHeight w:val="447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25"/>
              <w:ind w:left="2709" w:right="4151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  <w:p w:rsidR="0061264A" w:rsidRDefault="00856937">
            <w:pPr>
              <w:pStyle w:val="TableParagraph"/>
              <w:spacing w:before="0"/>
              <w:ind w:left="2709" w:right="4115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</w:tr>
      <w:tr w:rsidR="0061264A">
        <w:trPr>
          <w:trHeight w:val="7965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CORRENTES (I)</w:t>
            </w:r>
          </w:p>
          <w:p w:rsidR="0061264A" w:rsidRDefault="00856937">
            <w:pPr>
              <w:pStyle w:val="TableParagraph"/>
              <w:spacing w:line="312" w:lineRule="auto"/>
              <w:ind w:left="189" w:right="3218" w:hanging="89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 IPTU</w:t>
            </w:r>
          </w:p>
          <w:p w:rsidR="0061264A" w:rsidRDefault="00856937">
            <w:pPr>
              <w:pStyle w:val="TableParagraph"/>
              <w:spacing w:before="2" w:line="312" w:lineRule="auto"/>
              <w:ind w:left="189" w:right="5328"/>
              <w:jc w:val="left"/>
              <w:rPr>
                <w:sz w:val="14"/>
              </w:rPr>
            </w:pPr>
            <w:r>
              <w:rPr>
                <w:sz w:val="14"/>
              </w:rPr>
              <w:t>ISS ITBI IRRF</w:t>
            </w:r>
          </w:p>
          <w:p w:rsidR="0061264A" w:rsidRDefault="00856937">
            <w:pPr>
              <w:pStyle w:val="TableParagraph"/>
              <w:spacing w:before="1" w:line="314" w:lineRule="auto"/>
              <w:ind w:left="100" w:right="2138" w:firstLine="88"/>
              <w:jc w:val="left"/>
              <w:rPr>
                <w:sz w:val="14"/>
              </w:rPr>
            </w:pPr>
            <w:r>
              <w:rPr>
                <w:sz w:val="14"/>
              </w:rPr>
              <w:t>Outros Impostos, Taxas e Contribuições de Melhoria Contribuições</w:t>
            </w:r>
          </w:p>
          <w:p w:rsidR="0061264A" w:rsidRDefault="00856937">
            <w:pPr>
              <w:pStyle w:val="TableParagraph"/>
              <w:spacing w:before="0" w:line="312" w:lineRule="auto"/>
              <w:ind w:left="189" w:right="4018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Patrimonial Aplicações Financeiras (II) Outras Receitas Patrimoniais</w:t>
            </w:r>
          </w:p>
          <w:p w:rsidR="0061264A" w:rsidRDefault="00856937">
            <w:pPr>
              <w:pStyle w:val="TableParagraph"/>
              <w:spacing w:before="0" w:line="312" w:lineRule="auto"/>
              <w:ind w:left="189" w:right="4312" w:hanging="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 Cota-Parte do FPM Cota-Parte do ICMS Cota-Parte do IPVA Cota-Parte do ITR</w:t>
            </w:r>
          </w:p>
          <w:p w:rsidR="0061264A" w:rsidRDefault="00856937">
            <w:pPr>
              <w:pStyle w:val="TableParagraph"/>
              <w:spacing w:before="1" w:line="312" w:lineRule="auto"/>
              <w:ind w:left="189" w:right="3712"/>
              <w:jc w:val="left"/>
              <w:rPr>
                <w:sz w:val="14"/>
              </w:rPr>
            </w:pPr>
            <w:r>
              <w:rPr>
                <w:sz w:val="14"/>
              </w:rPr>
              <w:t>Transferências da LC 87/1996 Transferências da LC 61/1989 Transferências do FUN</w:t>
            </w:r>
            <w:r>
              <w:rPr>
                <w:sz w:val="14"/>
              </w:rPr>
              <w:t>DEB Outras Transferências Correntes</w:t>
            </w:r>
          </w:p>
          <w:p w:rsidR="0061264A" w:rsidRDefault="00856937">
            <w:pPr>
              <w:pStyle w:val="TableParagraph"/>
              <w:spacing w:before="3" w:line="312" w:lineRule="auto"/>
              <w:ind w:left="189" w:right="3846" w:hanging="89"/>
              <w:jc w:val="left"/>
              <w:rPr>
                <w:sz w:val="14"/>
              </w:rPr>
            </w:pPr>
            <w:r>
              <w:rPr>
                <w:sz w:val="14"/>
              </w:rPr>
              <w:t>Demais Receitas Correntes Outras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Financeiras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(III) Receitas Correntes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Restantes</w:t>
            </w:r>
          </w:p>
          <w:p w:rsidR="0061264A" w:rsidRDefault="00856937">
            <w:pPr>
              <w:pStyle w:val="TableParagraph"/>
              <w:spacing w:before="1" w:line="312" w:lineRule="auto"/>
              <w:ind w:left="9" w:right="2138"/>
              <w:jc w:val="left"/>
              <w:rPr>
                <w:sz w:val="14"/>
              </w:rPr>
            </w:pPr>
            <w:r>
              <w:rPr>
                <w:sz w:val="14"/>
              </w:rPr>
              <w:t>RECEITAS PRIMÁRIAS CORRENTES (IV) = (I - II - III) RECEITAS DE CAPITAL (V)</w:t>
            </w:r>
          </w:p>
          <w:p w:rsidR="0061264A" w:rsidRDefault="00856937">
            <w:pPr>
              <w:pStyle w:val="TableParagraph"/>
              <w:spacing w:before="1" w:line="312" w:lineRule="auto"/>
              <w:ind w:left="100" w:right="371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(VI) Amortização de Empréstimos (VII) Alienação de Bens</w:t>
            </w:r>
          </w:p>
          <w:p w:rsidR="0061264A" w:rsidRDefault="00856937">
            <w:pPr>
              <w:pStyle w:val="TableParagraph"/>
              <w:spacing w:before="1" w:line="312" w:lineRule="auto"/>
              <w:ind w:left="189" w:right="2138"/>
              <w:jc w:val="left"/>
              <w:rPr>
                <w:sz w:val="14"/>
              </w:rPr>
            </w:pPr>
            <w:r>
              <w:rPr>
                <w:sz w:val="14"/>
              </w:rPr>
              <w:t>Receitas de Alienação de Investimentos Temporários (VIII) Receitas de Alienação de Investimentos Permanentes (IX) Outras Alienações de Bens</w:t>
            </w:r>
          </w:p>
          <w:p w:rsidR="0061264A" w:rsidRDefault="00856937">
            <w:pPr>
              <w:pStyle w:val="TableParagraph"/>
              <w:spacing w:before="1" w:line="314" w:lineRule="auto"/>
              <w:ind w:left="189" w:right="4018" w:hanging="89"/>
              <w:jc w:val="left"/>
              <w:rPr>
                <w:sz w:val="14"/>
              </w:rPr>
            </w:pPr>
            <w:r>
              <w:rPr>
                <w:sz w:val="14"/>
              </w:rPr>
              <w:t>Transferências de Capital Convênios</w:t>
            </w:r>
          </w:p>
          <w:p w:rsidR="0061264A" w:rsidRDefault="00856937">
            <w:pPr>
              <w:pStyle w:val="TableParagraph"/>
              <w:spacing w:before="0" w:line="312" w:lineRule="auto"/>
              <w:ind w:left="100" w:right="3712" w:firstLine="88"/>
              <w:jc w:val="left"/>
              <w:rPr>
                <w:sz w:val="14"/>
              </w:rPr>
            </w:pPr>
            <w:r>
              <w:rPr>
                <w:sz w:val="14"/>
              </w:rPr>
              <w:t>Out</w:t>
            </w:r>
            <w:r>
              <w:rPr>
                <w:sz w:val="14"/>
              </w:rPr>
              <w:t>ras Transferências de Capital Outras Receitas de Capital</w:t>
            </w:r>
          </w:p>
          <w:p w:rsidR="0061264A" w:rsidRDefault="00856937">
            <w:pPr>
              <w:pStyle w:val="TableParagraph"/>
              <w:spacing w:before="0" w:line="312" w:lineRule="auto"/>
              <w:ind w:left="189" w:right="2748"/>
              <w:jc w:val="left"/>
              <w:rPr>
                <w:sz w:val="14"/>
              </w:rPr>
            </w:pPr>
            <w:r>
              <w:rPr>
                <w:sz w:val="14"/>
              </w:rPr>
              <w:t>Outras Receitas de Capital Não Primárias (X) Outras Receitas de Capital Primárias</w:t>
            </w:r>
          </w:p>
          <w:p w:rsidR="0061264A" w:rsidRDefault="00856937">
            <w:pPr>
              <w:pStyle w:val="TableParagraph"/>
              <w:spacing w:before="1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PRIMÁRIAS DE CAPITAL (XI) = (V - VI - VII - VIII - IX - X)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5"/>
              <w:ind w:left="426" w:right="73"/>
              <w:rPr>
                <w:sz w:val="14"/>
              </w:rPr>
            </w:pPr>
            <w:r>
              <w:rPr>
                <w:sz w:val="14"/>
              </w:rPr>
              <w:t>15.066.168,69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931.789,43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268.720,00</w:t>
            </w:r>
          </w:p>
          <w:p w:rsidR="0061264A" w:rsidRDefault="00856937">
            <w:pPr>
              <w:pStyle w:val="TableParagraph"/>
              <w:spacing w:before="50"/>
              <w:ind w:left="601" w:right="73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175.150,00</w:t>
            </w:r>
          </w:p>
          <w:p w:rsidR="0061264A" w:rsidRDefault="00856937">
            <w:pPr>
              <w:pStyle w:val="TableParagraph"/>
              <w:spacing w:before="50"/>
              <w:ind w:left="601" w:right="73"/>
              <w:rPr>
                <w:sz w:val="14"/>
              </w:rPr>
            </w:pPr>
            <w:r>
              <w:rPr>
                <w:sz w:val="14"/>
              </w:rPr>
              <w:t>179.701,11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133.218,32</w:t>
            </w:r>
          </w:p>
          <w:p w:rsidR="0061264A" w:rsidRDefault="00856937">
            <w:pPr>
              <w:pStyle w:val="TableParagraph"/>
              <w:spacing w:before="50"/>
              <w:ind w:left="601" w:right="73"/>
              <w:rPr>
                <w:sz w:val="14"/>
              </w:rPr>
            </w:pPr>
            <w:r>
              <w:rPr>
                <w:sz w:val="14"/>
              </w:rPr>
              <w:t>149.110,75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145.432,87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130.417,12</w:t>
            </w:r>
          </w:p>
          <w:p w:rsidR="0061264A" w:rsidRDefault="00856937">
            <w:pPr>
              <w:pStyle w:val="TableParagraph"/>
              <w:spacing w:before="50"/>
              <w:ind w:left="601" w:right="4"/>
              <w:rPr>
                <w:sz w:val="14"/>
              </w:rPr>
            </w:pPr>
            <w:r>
              <w:rPr>
                <w:sz w:val="14"/>
              </w:rPr>
              <w:t>15.015,75</w:t>
            </w:r>
          </w:p>
          <w:p w:rsidR="0061264A" w:rsidRDefault="00856937">
            <w:pPr>
              <w:pStyle w:val="TableParagraph"/>
              <w:ind w:left="426" w:right="73"/>
              <w:rPr>
                <w:sz w:val="14"/>
              </w:rPr>
            </w:pPr>
            <w:r>
              <w:rPr>
                <w:sz w:val="14"/>
              </w:rPr>
              <w:t>13.779.754,18</w:t>
            </w:r>
          </w:p>
          <w:p w:rsidR="0061264A" w:rsidRDefault="00856937">
            <w:pPr>
              <w:pStyle w:val="TableParagraph"/>
              <w:spacing w:before="50"/>
              <w:ind w:left="426" w:right="4"/>
              <w:rPr>
                <w:sz w:val="14"/>
              </w:rPr>
            </w:pPr>
            <w:r>
              <w:rPr>
                <w:sz w:val="14"/>
              </w:rPr>
              <w:t>6.917.558,74</w:t>
            </w:r>
          </w:p>
          <w:p w:rsidR="0061264A" w:rsidRDefault="00856937">
            <w:pPr>
              <w:pStyle w:val="TableParagraph"/>
              <w:ind w:left="426" w:right="4"/>
              <w:rPr>
                <w:sz w:val="14"/>
              </w:rPr>
            </w:pPr>
            <w:r>
              <w:rPr>
                <w:sz w:val="14"/>
              </w:rPr>
              <w:t>3.916.247,55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226.091,02</w:t>
            </w:r>
          </w:p>
          <w:p w:rsidR="0061264A" w:rsidRDefault="00856937">
            <w:pPr>
              <w:pStyle w:val="TableParagraph"/>
              <w:spacing w:before="50"/>
              <w:ind w:left="601" w:right="73"/>
              <w:rPr>
                <w:sz w:val="14"/>
              </w:rPr>
            </w:pPr>
            <w:r>
              <w:rPr>
                <w:sz w:val="14"/>
              </w:rPr>
              <w:t>198.942,87</w:t>
            </w:r>
          </w:p>
          <w:p w:rsidR="0061264A" w:rsidRDefault="00856937">
            <w:pPr>
              <w:pStyle w:val="TableParagraph"/>
              <w:ind w:left="601" w:right="4"/>
              <w:rPr>
                <w:sz w:val="14"/>
              </w:rPr>
            </w:pPr>
            <w:r>
              <w:rPr>
                <w:sz w:val="14"/>
              </w:rPr>
              <w:t>25.515,99</w:t>
            </w:r>
          </w:p>
          <w:p w:rsidR="0061264A" w:rsidRDefault="00856937">
            <w:pPr>
              <w:pStyle w:val="TableParagraph"/>
              <w:spacing w:before="50"/>
              <w:ind w:left="601" w:right="4"/>
              <w:rPr>
                <w:sz w:val="14"/>
              </w:rPr>
            </w:pPr>
            <w:r>
              <w:rPr>
                <w:sz w:val="14"/>
              </w:rPr>
              <w:t>59.706,04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902.498,40</w:t>
            </w:r>
          </w:p>
          <w:p w:rsidR="0061264A" w:rsidRDefault="00856937">
            <w:pPr>
              <w:pStyle w:val="TableParagraph"/>
              <w:ind w:left="426" w:right="4"/>
              <w:rPr>
                <w:sz w:val="14"/>
              </w:rPr>
            </w:pPr>
            <w:r>
              <w:rPr>
                <w:sz w:val="14"/>
              </w:rPr>
              <w:t>1.533.193,57</w:t>
            </w:r>
          </w:p>
          <w:p w:rsidR="0061264A" w:rsidRDefault="00856937">
            <w:pPr>
              <w:pStyle w:val="TableParagraph"/>
              <w:spacing w:before="50"/>
              <w:ind w:left="601" w:right="4"/>
              <w:rPr>
                <w:sz w:val="14"/>
              </w:rPr>
            </w:pPr>
            <w:r>
              <w:rPr>
                <w:sz w:val="14"/>
              </w:rPr>
              <w:t>60.081,46</w:t>
            </w:r>
          </w:p>
          <w:p w:rsidR="0061264A" w:rsidRDefault="0085693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left="601" w:right="4"/>
              <w:rPr>
                <w:sz w:val="14"/>
              </w:rPr>
            </w:pPr>
            <w:r>
              <w:rPr>
                <w:sz w:val="14"/>
              </w:rPr>
              <w:t>60.081,46</w:t>
            </w:r>
          </w:p>
          <w:p w:rsidR="0061264A" w:rsidRDefault="00856937">
            <w:pPr>
              <w:pStyle w:val="TableParagraph"/>
              <w:ind w:left="426" w:right="73"/>
              <w:rPr>
                <w:sz w:val="14"/>
              </w:rPr>
            </w:pPr>
            <w:r>
              <w:rPr>
                <w:sz w:val="14"/>
              </w:rPr>
              <w:t>14.935.751,57</w:t>
            </w:r>
          </w:p>
          <w:p w:rsidR="0061264A" w:rsidRDefault="00856937">
            <w:pPr>
              <w:pStyle w:val="TableParagraph"/>
              <w:ind w:left="601" w:right="73"/>
              <w:rPr>
                <w:sz w:val="14"/>
              </w:rPr>
            </w:pPr>
            <w:r>
              <w:rPr>
                <w:sz w:val="14"/>
              </w:rPr>
              <w:t>854.193,95</w:t>
            </w:r>
          </w:p>
          <w:p w:rsidR="0061264A" w:rsidRDefault="00856937">
            <w:pPr>
              <w:pStyle w:val="TableParagraph"/>
              <w:spacing w:before="50"/>
              <w:ind w:left="601" w:right="73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61264A" w:rsidRDefault="0085693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left="601" w:right="4"/>
              <w:rPr>
                <w:sz w:val="14"/>
              </w:rPr>
            </w:pPr>
            <w:r>
              <w:rPr>
                <w:sz w:val="14"/>
              </w:rPr>
              <w:t>65.866,01</w:t>
            </w:r>
          </w:p>
          <w:p w:rsidR="0061264A" w:rsidRDefault="0085693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left="601" w:right="4"/>
              <w:rPr>
                <w:sz w:val="14"/>
              </w:rPr>
            </w:pPr>
            <w:r>
              <w:rPr>
                <w:sz w:val="14"/>
              </w:rPr>
              <w:t>65.866,01</w:t>
            </w:r>
          </w:p>
          <w:p w:rsidR="0061264A" w:rsidRDefault="00856937">
            <w:pPr>
              <w:pStyle w:val="TableParagraph"/>
              <w:spacing w:before="51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left="601" w:right="73"/>
              <w:rPr>
                <w:sz w:val="14"/>
              </w:rPr>
            </w:pPr>
            <w:r>
              <w:rPr>
                <w:sz w:val="14"/>
              </w:rPr>
              <w:t>654.727,94</w:t>
            </w:r>
          </w:p>
          <w:p w:rsidR="0061264A" w:rsidRDefault="00856937">
            <w:pPr>
              <w:pStyle w:val="TableParagraph"/>
              <w:spacing w:before="51"/>
              <w:ind w:left="601" w:right="73"/>
              <w:rPr>
                <w:sz w:val="14"/>
              </w:rPr>
            </w:pPr>
            <w:r>
              <w:rPr>
                <w:sz w:val="14"/>
              </w:rPr>
              <w:t>439.424,94</w:t>
            </w:r>
          </w:p>
          <w:p w:rsidR="0061264A" w:rsidRDefault="00856937">
            <w:pPr>
              <w:pStyle w:val="TableParagraph"/>
              <w:spacing w:before="47"/>
              <w:ind w:left="601" w:right="73"/>
              <w:rPr>
                <w:sz w:val="14"/>
              </w:rPr>
            </w:pPr>
            <w:r>
              <w:rPr>
                <w:sz w:val="14"/>
              </w:rPr>
              <w:t>215.303,00</w:t>
            </w:r>
          </w:p>
          <w:p w:rsidR="0061264A" w:rsidRDefault="0085693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left="601" w:right="73"/>
              <w:rPr>
                <w:sz w:val="14"/>
              </w:rPr>
            </w:pPr>
            <w:r>
              <w:rPr>
                <w:sz w:val="14"/>
              </w:rPr>
              <w:t>654.727,94</w:t>
            </w:r>
          </w:p>
        </w:tc>
        <w:tc>
          <w:tcPr>
            <w:tcW w:w="8506" w:type="dxa"/>
            <w:tcBorders>
              <w:left w:val="single" w:sz="2" w:space="0" w:color="000000"/>
              <w:bottom w:val="nil"/>
              <w:right w:val="nil"/>
            </w:tcBorders>
          </w:tcPr>
          <w:p w:rsidR="0061264A" w:rsidRDefault="00856937">
            <w:pPr>
              <w:pStyle w:val="TableParagraph"/>
              <w:spacing w:before="5"/>
              <w:ind w:left="2709" w:right="4080"/>
              <w:rPr>
                <w:sz w:val="14"/>
              </w:rPr>
            </w:pPr>
            <w:r>
              <w:rPr>
                <w:sz w:val="14"/>
              </w:rPr>
              <w:t>14.850.729,15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860.120,31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172.861,98</w:t>
            </w:r>
          </w:p>
          <w:p w:rsidR="0061264A" w:rsidRDefault="00856937">
            <w:pPr>
              <w:pStyle w:val="TableParagraph"/>
              <w:spacing w:before="50"/>
              <w:ind w:left="2709" w:right="3905"/>
              <w:rPr>
                <w:sz w:val="14"/>
              </w:rPr>
            </w:pPr>
            <w:r>
              <w:rPr>
                <w:sz w:val="14"/>
              </w:rPr>
              <w:t>145.571,54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167.265,30</w:t>
            </w:r>
          </w:p>
          <w:p w:rsidR="0061264A" w:rsidRDefault="00856937">
            <w:pPr>
              <w:pStyle w:val="TableParagraph"/>
              <w:spacing w:before="50"/>
              <w:ind w:left="2709" w:right="3905"/>
              <w:rPr>
                <w:sz w:val="14"/>
              </w:rPr>
            </w:pPr>
            <w:r>
              <w:rPr>
                <w:sz w:val="14"/>
              </w:rPr>
              <w:t>214.367,00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160.054,49</w:t>
            </w:r>
          </w:p>
          <w:p w:rsidR="0061264A" w:rsidRDefault="00856937">
            <w:pPr>
              <w:pStyle w:val="TableParagraph"/>
              <w:spacing w:before="50"/>
              <w:ind w:left="2709" w:right="3905"/>
              <w:rPr>
                <w:sz w:val="14"/>
              </w:rPr>
            </w:pPr>
            <w:r>
              <w:rPr>
                <w:sz w:val="14"/>
              </w:rPr>
              <w:t>150.184,67</w:t>
            </w:r>
          </w:p>
          <w:p w:rsidR="0061264A" w:rsidRDefault="00856937">
            <w:pPr>
              <w:pStyle w:val="TableParagraph"/>
              <w:ind w:left="2709" w:right="3835"/>
              <w:rPr>
                <w:sz w:val="14"/>
              </w:rPr>
            </w:pPr>
            <w:r>
              <w:rPr>
                <w:sz w:val="14"/>
              </w:rPr>
              <w:t>49.693,83</w:t>
            </w:r>
          </w:p>
          <w:p w:rsidR="0061264A" w:rsidRDefault="00856937">
            <w:pPr>
              <w:pStyle w:val="TableParagraph"/>
              <w:ind w:left="2709" w:right="3835"/>
              <w:rPr>
                <w:sz w:val="14"/>
              </w:rPr>
            </w:pPr>
            <w:r>
              <w:rPr>
                <w:sz w:val="14"/>
              </w:rPr>
              <w:t>49.693,83</w:t>
            </w:r>
          </w:p>
          <w:p w:rsidR="0061264A" w:rsidRDefault="00856937">
            <w:pPr>
              <w:pStyle w:val="TableParagraph"/>
              <w:spacing w:before="50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ind w:left="2709" w:right="4080"/>
              <w:rPr>
                <w:sz w:val="14"/>
              </w:rPr>
            </w:pPr>
            <w:r>
              <w:rPr>
                <w:sz w:val="14"/>
              </w:rPr>
              <w:t>13.770.020,91</w:t>
            </w:r>
          </w:p>
          <w:p w:rsidR="0061264A" w:rsidRDefault="00856937">
            <w:pPr>
              <w:pStyle w:val="TableParagraph"/>
              <w:spacing w:before="50"/>
              <w:ind w:left="2709" w:right="4010"/>
              <w:rPr>
                <w:sz w:val="14"/>
              </w:rPr>
            </w:pPr>
            <w:r>
              <w:rPr>
                <w:sz w:val="14"/>
              </w:rPr>
              <w:t>6.581.182,67</w:t>
            </w:r>
          </w:p>
          <w:p w:rsidR="0061264A" w:rsidRDefault="00856937">
            <w:pPr>
              <w:pStyle w:val="TableParagraph"/>
              <w:ind w:left="2709" w:right="4010"/>
              <w:rPr>
                <w:sz w:val="14"/>
              </w:rPr>
            </w:pPr>
            <w:r>
              <w:rPr>
                <w:sz w:val="14"/>
              </w:rPr>
              <w:t>4.349.561,26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267.876,78</w:t>
            </w:r>
          </w:p>
          <w:p w:rsidR="0061264A" w:rsidRDefault="00856937">
            <w:pPr>
              <w:pStyle w:val="TableParagraph"/>
              <w:spacing w:before="50"/>
              <w:ind w:left="2709" w:right="3905"/>
              <w:rPr>
                <w:sz w:val="14"/>
              </w:rPr>
            </w:pPr>
            <w:r>
              <w:rPr>
                <w:sz w:val="14"/>
              </w:rPr>
              <w:t>210.259,56</w:t>
            </w:r>
          </w:p>
          <w:p w:rsidR="0061264A" w:rsidRDefault="00856937">
            <w:pPr>
              <w:pStyle w:val="TableParagraph"/>
              <w:ind w:left="2709" w:right="3835"/>
              <w:rPr>
                <w:sz w:val="14"/>
              </w:rPr>
            </w:pPr>
            <w:r>
              <w:rPr>
                <w:sz w:val="14"/>
              </w:rPr>
              <w:t>24.210,37</w:t>
            </w:r>
          </w:p>
          <w:p w:rsidR="0061264A" w:rsidRDefault="00856937">
            <w:pPr>
              <w:pStyle w:val="TableParagraph"/>
              <w:spacing w:before="50"/>
              <w:ind w:left="2709" w:right="3835"/>
              <w:rPr>
                <w:sz w:val="14"/>
              </w:rPr>
            </w:pPr>
            <w:r>
              <w:rPr>
                <w:sz w:val="14"/>
              </w:rPr>
              <w:t>63.528,07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904.284,78</w:t>
            </w:r>
          </w:p>
          <w:p w:rsidR="0061264A" w:rsidRDefault="00856937">
            <w:pPr>
              <w:pStyle w:val="TableParagraph"/>
              <w:ind w:left="2709" w:right="4010"/>
              <w:rPr>
                <w:sz w:val="14"/>
              </w:rPr>
            </w:pPr>
            <w:r>
              <w:rPr>
                <w:sz w:val="14"/>
              </w:rPr>
              <w:t>1.369.117,42</w:t>
            </w:r>
          </w:p>
          <w:p w:rsidR="0061264A" w:rsidRDefault="00856937">
            <w:pPr>
              <w:pStyle w:val="TableParagraph"/>
              <w:spacing w:before="50"/>
              <w:ind w:left="2709" w:right="3835"/>
              <w:rPr>
                <w:sz w:val="14"/>
              </w:rPr>
            </w:pPr>
            <w:r>
              <w:rPr>
                <w:sz w:val="14"/>
              </w:rPr>
              <w:t>20.709,43</w:t>
            </w:r>
          </w:p>
          <w:p w:rsidR="0061264A" w:rsidRDefault="00856937">
            <w:pPr>
              <w:pStyle w:val="TableParagraph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left="2709" w:right="3835"/>
              <w:rPr>
                <w:sz w:val="14"/>
              </w:rPr>
            </w:pPr>
            <w:r>
              <w:rPr>
                <w:sz w:val="14"/>
              </w:rPr>
              <w:t>20.709,43</w:t>
            </w:r>
          </w:p>
          <w:p w:rsidR="0061264A" w:rsidRDefault="00856937">
            <w:pPr>
              <w:pStyle w:val="TableParagraph"/>
              <w:ind w:left="2709" w:right="4080"/>
              <w:rPr>
                <w:sz w:val="14"/>
              </w:rPr>
            </w:pPr>
            <w:r>
              <w:rPr>
                <w:sz w:val="14"/>
              </w:rPr>
              <w:t>14.801.035,32</w:t>
            </w:r>
          </w:p>
          <w:p w:rsidR="0061264A" w:rsidRDefault="00856937">
            <w:pPr>
              <w:pStyle w:val="TableParagraph"/>
              <w:ind w:left="2709" w:right="3905"/>
              <w:rPr>
                <w:sz w:val="14"/>
              </w:rPr>
            </w:pPr>
            <w:r>
              <w:rPr>
                <w:sz w:val="14"/>
              </w:rPr>
              <w:t>877.409,00</w:t>
            </w:r>
          </w:p>
          <w:p w:rsidR="0061264A" w:rsidRDefault="00856937">
            <w:pPr>
              <w:pStyle w:val="TableParagraph"/>
              <w:spacing w:before="50"/>
              <w:ind w:left="2709" w:right="3905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61264A" w:rsidRDefault="00856937">
            <w:pPr>
              <w:pStyle w:val="TableParagraph"/>
              <w:ind w:left="2709" w:right="3765"/>
              <w:rPr>
                <w:sz w:val="14"/>
              </w:rPr>
            </w:pPr>
            <w:r>
              <w:rPr>
                <w:sz w:val="14"/>
              </w:rPr>
              <w:t>6.731,06</w:t>
            </w:r>
          </w:p>
          <w:p w:rsidR="0061264A" w:rsidRDefault="00856937">
            <w:pPr>
              <w:pStyle w:val="TableParagraph"/>
              <w:spacing w:before="50"/>
              <w:ind w:left="2709" w:right="3835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61264A" w:rsidRDefault="00856937">
            <w:pPr>
              <w:pStyle w:val="TableParagraph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left="2709" w:right="3835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  <w:p w:rsidR="0061264A" w:rsidRDefault="00856937">
            <w:pPr>
              <w:pStyle w:val="TableParagraph"/>
              <w:spacing w:before="51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left="2709" w:right="3905"/>
              <w:rPr>
                <w:sz w:val="14"/>
              </w:rPr>
            </w:pPr>
            <w:r>
              <w:rPr>
                <w:sz w:val="14"/>
              </w:rPr>
              <w:t>674.727,94</w:t>
            </w:r>
          </w:p>
          <w:p w:rsidR="0061264A" w:rsidRDefault="00856937">
            <w:pPr>
              <w:pStyle w:val="TableParagraph"/>
              <w:spacing w:before="51"/>
              <w:ind w:left="2709" w:right="3905"/>
              <w:rPr>
                <w:sz w:val="14"/>
              </w:rPr>
            </w:pPr>
            <w:r>
              <w:rPr>
                <w:sz w:val="14"/>
              </w:rPr>
              <w:t>459.424,94</w:t>
            </w:r>
          </w:p>
          <w:p w:rsidR="0061264A" w:rsidRDefault="00856937">
            <w:pPr>
              <w:pStyle w:val="TableParagraph"/>
              <w:spacing w:before="47"/>
              <w:ind w:left="2709" w:right="3905"/>
              <w:rPr>
                <w:sz w:val="14"/>
              </w:rPr>
            </w:pPr>
            <w:r>
              <w:rPr>
                <w:sz w:val="14"/>
              </w:rPr>
              <w:t>215.303,00</w:t>
            </w:r>
          </w:p>
          <w:p w:rsidR="0061264A" w:rsidRDefault="00856937">
            <w:pPr>
              <w:pStyle w:val="TableParagraph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ind w:left="2709" w:right="35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left="2709" w:right="3905"/>
              <w:rPr>
                <w:sz w:val="14"/>
              </w:rPr>
            </w:pPr>
            <w:r>
              <w:rPr>
                <w:sz w:val="14"/>
              </w:rPr>
              <w:t>674.727,94</w:t>
            </w:r>
          </w:p>
        </w:tc>
      </w:tr>
    </w:tbl>
    <w:p w:rsidR="0061264A" w:rsidRDefault="0061264A">
      <w:pPr>
        <w:rPr>
          <w:sz w:val="14"/>
        </w:rPr>
        <w:sectPr w:rsidR="0061264A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61264A" w:rsidRDefault="0061264A">
      <w:pPr>
        <w:pStyle w:val="Corpodetexto"/>
        <w:spacing w:before="1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8506"/>
      </w:tblGrid>
      <w:tr w:rsidR="0061264A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7"/>
              <w:ind w:left="7034" w:right="7060"/>
              <w:rPr>
                <w:b/>
                <w:sz w:val="16"/>
              </w:rPr>
            </w:pPr>
            <w:r>
              <w:rPr>
                <w:b/>
                <w:sz w:val="16"/>
              </w:rPr>
              <w:t>ACIMA DA LINHA</w:t>
            </w:r>
          </w:p>
        </w:tc>
      </w:tr>
      <w:tr w:rsidR="0061264A">
        <w:trPr>
          <w:trHeight w:val="183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61264A" w:rsidRDefault="00856937">
            <w:pPr>
              <w:pStyle w:val="TableParagraph"/>
              <w:spacing w:before="0"/>
              <w:ind w:left="1923" w:right="2176"/>
              <w:rPr>
                <w:sz w:val="14"/>
              </w:rPr>
            </w:pPr>
            <w:r>
              <w:rPr>
                <w:sz w:val="14"/>
              </w:rPr>
              <w:t>RECEITAS PRIMÁRIAS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21"/>
              <w:ind w:left="194" w:firstLine="88"/>
              <w:jc w:val="left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"/>
              <w:ind w:left="2709" w:right="4121"/>
              <w:rPr>
                <w:sz w:val="14"/>
              </w:rPr>
            </w:pPr>
            <w:r>
              <w:rPr>
                <w:sz w:val="14"/>
              </w:rPr>
              <w:t>Até o Bimestre/2018</w:t>
            </w:r>
          </w:p>
        </w:tc>
      </w:tr>
      <w:tr w:rsidR="0061264A">
        <w:trPr>
          <w:trHeight w:val="428"/>
        </w:trPr>
        <w:tc>
          <w:tcPr>
            <w:tcW w:w="585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2"/>
              <w:ind w:left="2700" w:right="4161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  <w:p w:rsidR="0061264A" w:rsidRDefault="00856937">
            <w:pPr>
              <w:pStyle w:val="TableParagraph"/>
              <w:spacing w:before="0"/>
              <w:ind w:left="2709" w:right="4134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</w:tr>
      <w:tr w:rsidR="0061264A">
        <w:trPr>
          <w:trHeight w:val="184"/>
        </w:trPr>
        <w:tc>
          <w:tcPr>
            <w:tcW w:w="5851" w:type="dxa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48" w:lineRule="exact"/>
              <w:jc w:val="left"/>
              <w:rPr>
                <w:sz w:val="14"/>
              </w:rPr>
            </w:pPr>
            <w:r>
              <w:rPr>
                <w:sz w:val="14"/>
              </w:rPr>
              <w:t>RECEITA PRIMÁRIA TOTAL (XII) = (IV + XI)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48" w:lineRule="exact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15.590.479,51</w:t>
            </w:r>
          </w:p>
        </w:tc>
        <w:tc>
          <w:tcPr>
            <w:tcW w:w="8506" w:type="dxa"/>
            <w:tcBorders>
              <w:top w:val="single" w:sz="1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48" w:lineRule="exact"/>
              <w:ind w:left="2709" w:right="4099"/>
              <w:rPr>
                <w:sz w:val="14"/>
              </w:rPr>
            </w:pPr>
            <w:r>
              <w:rPr>
                <w:sz w:val="14"/>
              </w:rPr>
              <w:t>15.475.763,26</w:t>
            </w: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349"/>
        <w:gridCol w:w="1351"/>
        <w:gridCol w:w="1349"/>
        <w:gridCol w:w="1351"/>
        <w:gridCol w:w="1589"/>
        <w:gridCol w:w="1471"/>
        <w:gridCol w:w="1394"/>
      </w:tblGrid>
      <w:tr w:rsidR="0061264A">
        <w:trPr>
          <w:trHeight w:val="217"/>
        </w:trPr>
        <w:tc>
          <w:tcPr>
            <w:tcW w:w="585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1264A" w:rsidRDefault="0061264A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61264A" w:rsidRDefault="00856937">
            <w:pPr>
              <w:pStyle w:val="TableParagraph"/>
              <w:spacing w:before="0"/>
              <w:ind w:left="1809" w:right="2288"/>
              <w:rPr>
                <w:sz w:val="14"/>
              </w:rPr>
            </w:pPr>
            <w:r>
              <w:rPr>
                <w:sz w:val="14"/>
              </w:rPr>
              <w:t>DESPESAS PRIMÁRIAS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1264A" w:rsidRDefault="0061264A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1264A" w:rsidRDefault="00856937">
            <w:pPr>
              <w:pStyle w:val="TableParagraph"/>
              <w:spacing w:before="1"/>
              <w:ind w:left="225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8505" w:type="dxa"/>
            <w:gridSpan w:val="6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8"/>
              <w:ind w:left="2942" w:right="4353"/>
              <w:rPr>
                <w:sz w:val="14"/>
              </w:rPr>
            </w:pPr>
            <w:r>
              <w:rPr>
                <w:sz w:val="14"/>
              </w:rPr>
              <w:t>Até o Bimestre/2018</w:t>
            </w:r>
          </w:p>
        </w:tc>
      </w:tr>
      <w:tr w:rsidR="0061264A">
        <w:trPr>
          <w:trHeight w:val="311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61264A" w:rsidRDefault="00856937">
            <w:pPr>
              <w:pStyle w:val="TableParagraph"/>
              <w:spacing w:before="1"/>
              <w:ind w:left="184" w:firstLine="117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</w:t>
            </w:r>
            <w:r>
              <w:rPr>
                <w:w w:val="95"/>
                <w:sz w:val="14"/>
              </w:rPr>
              <w:t>EMPENHADAS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61264A" w:rsidRDefault="00856937">
            <w:pPr>
              <w:pStyle w:val="TableParagraph"/>
              <w:spacing w:before="1"/>
              <w:ind w:left="232" w:firstLine="69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</w:t>
            </w:r>
            <w:r>
              <w:rPr>
                <w:w w:val="95"/>
                <w:sz w:val="14"/>
              </w:rPr>
              <w:t>LIQUIDADAS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9"/>
              <w:ind w:left="302" w:right="366"/>
              <w:rPr>
                <w:sz w:val="14"/>
              </w:rPr>
            </w:pPr>
            <w:r>
              <w:rPr>
                <w:w w:val="95"/>
                <w:sz w:val="14"/>
              </w:rPr>
              <w:t xml:space="preserve">DESPESAS </w:t>
            </w:r>
            <w:r>
              <w:rPr>
                <w:sz w:val="14"/>
              </w:rPr>
              <w:t>PAGAS</w:t>
            </w:r>
          </w:p>
          <w:p w:rsidR="0061264A" w:rsidRDefault="00856937">
            <w:pPr>
              <w:pStyle w:val="TableParagraph"/>
              <w:spacing w:before="0" w:line="161" w:lineRule="exact"/>
              <w:ind w:left="302" w:right="330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9"/>
              <w:ind w:left="159" w:right="222"/>
              <w:rPr>
                <w:sz w:val="14"/>
              </w:rPr>
            </w:pPr>
            <w:r>
              <w:rPr>
                <w:sz w:val="14"/>
              </w:rPr>
              <w:t>RESTOS A PAGAR PROCESSADOS PAGOS (b)</w:t>
            </w: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9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</w:tr>
      <w:tr w:rsidR="0061264A">
        <w:trPr>
          <w:trHeight w:val="342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68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LIQUIDADOS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68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PAGOS (c)</w:t>
            </w:r>
          </w:p>
        </w:tc>
      </w:tr>
      <w:tr w:rsidR="0061264A">
        <w:trPr>
          <w:trHeight w:val="3143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DESPESAS CORRENTES (XIII)</w:t>
            </w:r>
          </w:p>
          <w:p w:rsidR="0061264A" w:rsidRDefault="00856937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Pessoal e Encargos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  <w:p w:rsidR="0061264A" w:rsidRDefault="00856937">
            <w:pPr>
              <w:pStyle w:val="TableParagraph"/>
              <w:spacing w:before="50" w:line="312" w:lineRule="auto"/>
              <w:ind w:left="91" w:right="3855"/>
              <w:jc w:val="left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(XIV) Outras Despesas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61264A" w:rsidRDefault="00856937">
            <w:pPr>
              <w:pStyle w:val="TableParagraph"/>
              <w:spacing w:before="1" w:line="312" w:lineRule="auto"/>
              <w:ind w:right="2138"/>
              <w:jc w:val="left"/>
              <w:rPr>
                <w:sz w:val="14"/>
              </w:rPr>
            </w:pPr>
            <w:r>
              <w:rPr>
                <w:sz w:val="14"/>
              </w:rPr>
              <w:t>DESPESAR PRIMÁRIAS CORRENTES (XV) = (XIII - XIV) DESPESAS DE CAPITAL (XVI)</w:t>
            </w:r>
          </w:p>
          <w:p w:rsidR="0061264A" w:rsidRDefault="00856937">
            <w:pPr>
              <w:pStyle w:val="TableParagraph"/>
              <w:spacing w:before="0" w:line="314" w:lineRule="auto"/>
              <w:ind w:left="91" w:right="4455"/>
              <w:jc w:val="left"/>
              <w:rPr>
                <w:sz w:val="14"/>
              </w:rPr>
            </w:pPr>
            <w:r>
              <w:rPr>
                <w:sz w:val="14"/>
              </w:rPr>
              <w:t>Investimentos Inversões Financeiras</w:t>
            </w:r>
          </w:p>
          <w:p w:rsidR="0061264A" w:rsidRDefault="00856937">
            <w:pPr>
              <w:pStyle w:val="TableParagraph"/>
              <w:spacing w:before="0" w:line="312" w:lineRule="auto"/>
              <w:ind w:left="180" w:right="2138"/>
              <w:jc w:val="left"/>
              <w:rPr>
                <w:sz w:val="14"/>
              </w:rPr>
            </w:pPr>
            <w:r>
              <w:rPr>
                <w:sz w:val="14"/>
              </w:rPr>
              <w:t>Concessão de Empréstimos e Financiamentos (XVII) Aquisição de Título de Capital já Integralizado (XVIII) Aquisição de Título de Crédito (XIX)</w:t>
            </w:r>
          </w:p>
          <w:p w:rsidR="0061264A" w:rsidRDefault="00856937">
            <w:pPr>
              <w:pStyle w:val="TableParagraph"/>
              <w:spacing w:before="0" w:line="314" w:lineRule="auto"/>
              <w:ind w:left="91" w:right="3712" w:firstLine="88"/>
              <w:jc w:val="left"/>
              <w:rPr>
                <w:sz w:val="14"/>
              </w:rPr>
            </w:pPr>
            <w:r>
              <w:rPr>
                <w:sz w:val="14"/>
              </w:rPr>
              <w:t>Demais Inversões Financeiras Amortização da Dívida (XX)</w:t>
            </w:r>
          </w:p>
          <w:p w:rsidR="0061264A" w:rsidRDefault="00856937">
            <w:pPr>
              <w:pStyle w:val="TableParagraph"/>
              <w:spacing w:before="0" w:line="159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DESPESAS PRIMÁRIAS DE </w:t>
            </w:r>
            <w:r>
              <w:rPr>
                <w:sz w:val="14"/>
              </w:rPr>
              <w:t>CAPITAL (XXI) = (XVI - XVII - XVIII - XIX - XX)</w:t>
            </w:r>
          </w:p>
          <w:p w:rsidR="0061264A" w:rsidRDefault="00856937">
            <w:pPr>
              <w:pStyle w:val="TableParagraph"/>
              <w:spacing w:before="49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 (XXII)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15.589.228,26</w:t>
            </w:r>
          </w:p>
          <w:p w:rsidR="0061264A" w:rsidRDefault="0085693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8.066.928,42</w:t>
            </w:r>
          </w:p>
          <w:p w:rsidR="0061264A" w:rsidRDefault="00856937">
            <w:pPr>
              <w:pStyle w:val="TableParagraph"/>
              <w:spacing w:before="50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119.800,00</w:t>
            </w:r>
          </w:p>
          <w:p w:rsidR="0061264A" w:rsidRDefault="0085693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7.402.499,84</w:t>
            </w:r>
          </w:p>
          <w:p w:rsidR="0061264A" w:rsidRDefault="00856937">
            <w:pPr>
              <w:pStyle w:val="TableParagraph"/>
              <w:spacing w:before="50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15.469.428,26</w:t>
            </w:r>
          </w:p>
          <w:p w:rsidR="0061264A" w:rsidRDefault="0085693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2.759.350,96</w:t>
            </w:r>
          </w:p>
          <w:p w:rsidR="0061264A" w:rsidRDefault="00856937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2.618.538,66</w:t>
            </w:r>
          </w:p>
          <w:p w:rsidR="0061264A" w:rsidRDefault="00856937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140.812,30</w:t>
            </w:r>
          </w:p>
          <w:p w:rsidR="0061264A" w:rsidRDefault="00856937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2.618.538,66</w:t>
            </w:r>
          </w:p>
          <w:p w:rsidR="0061264A" w:rsidRDefault="00856937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21.853,22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12.796.516,27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7.043.896,14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108.181,26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5.644.438,87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12.688.335,01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2.246.129,95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2.111.501,51</w:t>
            </w:r>
          </w:p>
          <w:p w:rsidR="0061264A" w:rsidRDefault="00856937">
            <w:pPr>
              <w:pStyle w:val="TableParagraph"/>
              <w:spacing w:before="51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134.628,44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2.111.501,51</w:t>
            </w:r>
          </w:p>
          <w:p w:rsidR="0061264A" w:rsidRDefault="00856937">
            <w:pPr>
              <w:pStyle w:val="TableParagraph"/>
              <w:spacing w:before="51"/>
              <w:ind w:right="17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12.753.508,00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7.043.896,14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108.181,26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5.601.430,60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12.645.326,74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996.530,29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861.901,85</w:t>
            </w:r>
          </w:p>
          <w:p w:rsidR="0061264A" w:rsidRDefault="00856937">
            <w:pPr>
              <w:pStyle w:val="TableParagraph"/>
              <w:spacing w:before="51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134.628,44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861.901,85</w:t>
            </w:r>
          </w:p>
          <w:p w:rsidR="0061264A" w:rsidRDefault="00856937">
            <w:pPr>
              <w:pStyle w:val="TableParagraph"/>
              <w:spacing w:before="51"/>
              <w:ind w:right="8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12.716.448,44</w:t>
            </w:r>
          </w:p>
          <w:p w:rsidR="0061264A" w:rsidRDefault="00856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7.024.637,76</w:t>
            </w:r>
          </w:p>
          <w:p w:rsidR="0061264A" w:rsidRDefault="00856937">
            <w:pPr>
              <w:pStyle w:val="TableParagraph"/>
              <w:spacing w:before="50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108.181,26</w:t>
            </w:r>
          </w:p>
          <w:p w:rsidR="0061264A" w:rsidRDefault="00856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5.583.629,42</w:t>
            </w:r>
          </w:p>
          <w:p w:rsidR="0061264A" w:rsidRDefault="00856937">
            <w:pPr>
              <w:pStyle w:val="TableParagraph"/>
              <w:spacing w:before="50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12.608.267,18</w:t>
            </w:r>
          </w:p>
          <w:p w:rsidR="0061264A" w:rsidRDefault="00856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996.530,29</w:t>
            </w:r>
          </w:p>
          <w:p w:rsidR="0061264A" w:rsidRDefault="00856937">
            <w:pPr>
              <w:pStyle w:val="TableParagraph"/>
              <w:spacing w:before="47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861.901,85</w:t>
            </w:r>
          </w:p>
          <w:p w:rsidR="0061264A" w:rsidRDefault="00856937">
            <w:pPr>
              <w:pStyle w:val="TableParagraph"/>
              <w:spacing w:before="51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134.628,44</w:t>
            </w:r>
          </w:p>
          <w:p w:rsidR="0061264A" w:rsidRDefault="00856937">
            <w:pPr>
              <w:pStyle w:val="TableParagraph"/>
              <w:spacing w:before="47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861.901,85</w:t>
            </w:r>
          </w:p>
          <w:p w:rsidR="0061264A" w:rsidRDefault="00856937">
            <w:pPr>
              <w:pStyle w:val="TableParagraph"/>
              <w:spacing w:before="51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23.309,90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13.863,05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9.446,85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23.309,90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210.232,08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210.232,08</w:t>
            </w:r>
          </w:p>
          <w:p w:rsidR="0061264A" w:rsidRDefault="00856937">
            <w:pPr>
              <w:pStyle w:val="TableParagraph"/>
              <w:spacing w:before="51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8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210.232,08</w:t>
            </w:r>
          </w:p>
          <w:p w:rsidR="0061264A" w:rsidRDefault="00856937">
            <w:pPr>
              <w:pStyle w:val="TableParagraph"/>
              <w:spacing w:before="51"/>
              <w:ind w:right="8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8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669.744,02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669.744,02</w:t>
            </w:r>
          </w:p>
          <w:p w:rsidR="0061264A" w:rsidRDefault="00856937">
            <w:pPr>
              <w:pStyle w:val="TableParagraph"/>
              <w:spacing w:before="51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7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669.744,02</w:t>
            </w:r>
          </w:p>
          <w:p w:rsidR="0061264A" w:rsidRDefault="00856937">
            <w:pPr>
              <w:pStyle w:val="TableParagraph"/>
              <w:spacing w:before="51"/>
              <w:ind w:right="17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94" w:type="dxa"/>
            <w:tcBorders>
              <w:left w:val="single" w:sz="2" w:space="0" w:color="000000"/>
              <w:right w:val="nil"/>
            </w:tcBorders>
          </w:tcPr>
          <w:p w:rsidR="0061264A" w:rsidRDefault="00856937">
            <w:pPr>
              <w:pStyle w:val="TableParagraph"/>
              <w:spacing w:before="8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spacing w:before="50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6.885,50</w:t>
            </w:r>
          </w:p>
          <w:p w:rsidR="0061264A" w:rsidRDefault="0085693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669.743,46</w:t>
            </w:r>
          </w:p>
          <w:p w:rsidR="0061264A" w:rsidRDefault="00856937">
            <w:pPr>
              <w:pStyle w:val="TableParagraph"/>
              <w:spacing w:before="4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669.743,46</w:t>
            </w:r>
          </w:p>
          <w:p w:rsidR="0061264A" w:rsidRDefault="00856937">
            <w:pPr>
              <w:pStyle w:val="TableParagraph"/>
              <w:spacing w:before="51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0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51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1264A" w:rsidRDefault="00856937">
            <w:pPr>
              <w:pStyle w:val="TableParagraph"/>
              <w:spacing w:before="4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669.743,46</w:t>
            </w:r>
          </w:p>
          <w:p w:rsidR="0061264A" w:rsidRDefault="00856937">
            <w:pPr>
              <w:pStyle w:val="TableParagraph"/>
              <w:spacing w:before="51"/>
              <w:ind w:right="1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1264A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DESPESA PRIMÁRIA TOTAL (XXIII) = (XV + XXI + XXII)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18.109.820,14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14.799.836,52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13.507.228,59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13.470.169,03</w:t>
            </w:r>
          </w:p>
        </w:tc>
        <w:tc>
          <w:tcPr>
            <w:tcW w:w="15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868"/>
              <w:jc w:val="left"/>
              <w:rPr>
                <w:sz w:val="14"/>
              </w:rPr>
            </w:pPr>
            <w:r>
              <w:rPr>
                <w:sz w:val="14"/>
              </w:rPr>
              <w:t>233.541,98</w:t>
            </w:r>
          </w:p>
        </w:tc>
        <w:tc>
          <w:tcPr>
            <w:tcW w:w="14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659"/>
              <w:jc w:val="left"/>
              <w:rPr>
                <w:sz w:val="14"/>
              </w:rPr>
            </w:pPr>
            <w:r>
              <w:rPr>
                <w:sz w:val="14"/>
              </w:rPr>
              <w:t>676.629,52</w:t>
            </w:r>
          </w:p>
        </w:tc>
        <w:tc>
          <w:tcPr>
            <w:tcW w:w="139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657"/>
              <w:jc w:val="left"/>
              <w:rPr>
                <w:sz w:val="14"/>
              </w:rPr>
            </w:pPr>
            <w:r>
              <w:rPr>
                <w:sz w:val="14"/>
              </w:rPr>
              <w:t>676.628,96</w:t>
            </w:r>
          </w:p>
        </w:tc>
      </w:tr>
      <w:tr w:rsidR="0061264A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PRIMÁRIO - Acima da Linha (XXIV) = [XIIa-(XXIIIa+XXIIIb+XXIIIc)]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1.095.423,29</w:t>
            </w:r>
          </w:p>
        </w:tc>
        <w:tc>
          <w:tcPr>
            <w:tcW w:w="8505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61264A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1"/>
              <w:ind w:left="1223"/>
              <w:jc w:val="left"/>
              <w:rPr>
                <w:sz w:val="14"/>
              </w:rPr>
            </w:pPr>
            <w:r>
              <w:rPr>
                <w:sz w:val="14"/>
              </w:rPr>
              <w:t>META FISCAL PARA O RESULTADO PRIMÁRIO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1"/>
              <w:ind w:left="4272" w:right="4282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61264A">
        <w:trPr>
          <w:trHeight w:val="200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Meta Fixada no Anexo de Metas Fiscais da LDO para o exercício de referência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</w:tcPr>
          <w:p w:rsidR="0061264A" w:rsidRDefault="00856937">
            <w:pPr>
              <w:pStyle w:val="TableParagraph"/>
              <w:spacing w:before="3"/>
              <w:ind w:left="4272" w:right="4051"/>
              <w:rPr>
                <w:sz w:val="14"/>
              </w:rPr>
            </w:pPr>
            <w:r>
              <w:rPr>
                <w:sz w:val="14"/>
              </w:rPr>
              <w:t>20.859,24</w:t>
            </w: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61264A">
        <w:trPr>
          <w:trHeight w:val="203"/>
        </w:trPr>
        <w:tc>
          <w:tcPr>
            <w:tcW w:w="585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61264A" w:rsidRDefault="00856937">
            <w:pPr>
              <w:pStyle w:val="TableParagraph"/>
              <w:spacing w:before="0"/>
              <w:ind w:left="1923" w:right="2245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NOMINAIS</w:t>
            </w:r>
          </w:p>
        </w:tc>
        <w:tc>
          <w:tcPr>
            <w:tcW w:w="985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8"/>
              <w:ind w:right="4370"/>
              <w:jc w:val="right"/>
              <w:rPr>
                <w:sz w:val="14"/>
              </w:rPr>
            </w:pPr>
            <w:r>
              <w:rPr>
                <w:sz w:val="14"/>
              </w:rPr>
              <w:t>Até o Bimestre/2018</w:t>
            </w:r>
          </w:p>
        </w:tc>
      </w:tr>
      <w:tr w:rsidR="0061264A">
        <w:trPr>
          <w:trHeight w:val="344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985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99"/>
              <w:ind w:right="4312"/>
              <w:jc w:val="right"/>
              <w:rPr>
                <w:sz w:val="14"/>
              </w:rPr>
            </w:pPr>
            <w:r>
              <w:rPr>
                <w:sz w:val="14"/>
              </w:rPr>
              <w:t>VALOR INCORRIDO</w:t>
            </w:r>
          </w:p>
        </w:tc>
      </w:tr>
      <w:tr w:rsidR="0061264A">
        <w:trPr>
          <w:trHeight w:val="414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JUROS E ENCARGOS ATIVOS (XXV)</w:t>
            </w:r>
          </w:p>
          <w:p w:rsidR="0061264A" w:rsidRDefault="00856937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JUROS E ENCARGOS PASSIVOS (XXVI)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</w:tcPr>
          <w:p w:rsidR="0061264A" w:rsidRDefault="00856937">
            <w:pPr>
              <w:pStyle w:val="TableParagraph"/>
              <w:spacing w:before="5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RESULTADO NOMINAL - Acima da Linha (XXVII) = XXIV + (XXV - XXVI)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4272" w:right="4226"/>
              <w:rPr>
                <w:sz w:val="14"/>
              </w:rPr>
            </w:pPr>
            <w:r>
              <w:rPr>
                <w:sz w:val="14"/>
              </w:rPr>
              <w:t>1.095.423,29</w:t>
            </w: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61264A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3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META FISCAL PARA O RESULTADO NOMINAL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3"/>
              <w:ind w:left="4272" w:right="4282"/>
              <w:rPr>
                <w:sz w:val="14"/>
              </w:rPr>
            </w:pPr>
            <w:r>
              <w:rPr>
                <w:sz w:val="14"/>
              </w:rPr>
              <w:t>VALOR CORRENTE</w:t>
            </w:r>
          </w:p>
        </w:tc>
      </w:tr>
      <w:tr w:rsidR="0061264A">
        <w:trPr>
          <w:trHeight w:val="203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Meta Fixada no Anexo de Metas Fiscais da LDO para o exercício de referência</w:t>
            </w:r>
          </w:p>
        </w:tc>
        <w:tc>
          <w:tcPr>
            <w:tcW w:w="9854" w:type="dxa"/>
            <w:tcBorders>
              <w:left w:val="single" w:sz="2" w:space="0" w:color="000000"/>
              <w:bottom w:val="nil"/>
              <w:right w:val="nil"/>
            </w:tcBorders>
          </w:tcPr>
          <w:p w:rsidR="0061264A" w:rsidRDefault="00856937">
            <w:pPr>
              <w:pStyle w:val="TableParagraph"/>
              <w:spacing w:before="3"/>
              <w:ind w:left="4272" w:right="3981"/>
              <w:rPr>
                <w:sz w:val="14"/>
              </w:rPr>
            </w:pPr>
            <w:r>
              <w:rPr>
                <w:sz w:val="14"/>
              </w:rPr>
              <w:t>3.593,82</w:t>
            </w:r>
          </w:p>
        </w:tc>
      </w:tr>
    </w:tbl>
    <w:p w:rsidR="0061264A" w:rsidRDefault="0061264A">
      <w:pPr>
        <w:rPr>
          <w:sz w:val="14"/>
        </w:rPr>
        <w:sectPr w:rsidR="0061264A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61264A" w:rsidRDefault="0061264A">
      <w:pPr>
        <w:pStyle w:val="Corpodetexto"/>
        <w:spacing w:before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4889"/>
        <w:gridCol w:w="4966"/>
      </w:tblGrid>
      <w:tr w:rsidR="0061264A">
        <w:trPr>
          <w:trHeight w:val="301"/>
        </w:trPr>
        <w:tc>
          <w:tcPr>
            <w:tcW w:w="15706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7"/>
              <w:ind w:left="7122" w:right="7052"/>
              <w:rPr>
                <w:b/>
                <w:sz w:val="16"/>
              </w:rPr>
            </w:pPr>
            <w:r>
              <w:rPr>
                <w:b/>
                <w:sz w:val="16"/>
              </w:rPr>
              <w:t>ABAIXO DA LINHA</w:t>
            </w:r>
          </w:p>
        </w:tc>
      </w:tr>
      <w:tr w:rsidR="0061264A">
        <w:trPr>
          <w:trHeight w:val="227"/>
        </w:trPr>
        <w:tc>
          <w:tcPr>
            <w:tcW w:w="585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1264A" w:rsidRDefault="00856937">
            <w:pPr>
              <w:pStyle w:val="TableParagraph"/>
              <w:spacing w:before="126"/>
              <w:ind w:left="1464"/>
              <w:jc w:val="left"/>
              <w:rPr>
                <w:sz w:val="14"/>
              </w:rPr>
            </w:pPr>
            <w:r>
              <w:rPr>
                <w:sz w:val="14"/>
              </w:rPr>
              <w:t>CÁLCULO DO RESULTADO NOMINAL</w:t>
            </w:r>
          </w:p>
        </w:tc>
        <w:tc>
          <w:tcPr>
            <w:tcW w:w="9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30"/>
              <w:ind w:left="4649" w:right="4695"/>
              <w:rPr>
                <w:sz w:val="14"/>
              </w:rPr>
            </w:pPr>
            <w:r>
              <w:rPr>
                <w:sz w:val="14"/>
              </w:rPr>
              <w:t>SALDO</w:t>
            </w:r>
          </w:p>
        </w:tc>
      </w:tr>
      <w:tr w:rsidR="0061264A">
        <w:trPr>
          <w:trHeight w:val="462"/>
        </w:trPr>
        <w:tc>
          <w:tcPr>
            <w:tcW w:w="585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61264A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22"/>
              <w:ind w:left="1771" w:right="1811"/>
              <w:rPr>
                <w:sz w:val="14"/>
              </w:rPr>
            </w:pPr>
            <w:r>
              <w:rPr>
                <w:sz w:val="14"/>
              </w:rPr>
              <w:t>Em 31/12/2017</w:t>
            </w:r>
          </w:p>
          <w:p w:rsidR="0061264A" w:rsidRDefault="00856937">
            <w:pPr>
              <w:pStyle w:val="TableParagraph"/>
              <w:spacing w:before="0"/>
              <w:ind w:left="1774" w:right="1811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22"/>
              <w:ind w:left="1853" w:right="1909"/>
              <w:rPr>
                <w:sz w:val="14"/>
              </w:rPr>
            </w:pPr>
            <w:r>
              <w:rPr>
                <w:sz w:val="14"/>
              </w:rPr>
              <w:t>Até o Bimestre/2018 (b)</w:t>
            </w:r>
          </w:p>
        </w:tc>
      </w:tr>
      <w:tr w:rsidR="0061264A">
        <w:trPr>
          <w:trHeight w:val="1460"/>
        </w:trPr>
        <w:tc>
          <w:tcPr>
            <w:tcW w:w="5851" w:type="dxa"/>
            <w:tcBorders>
              <w:left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5" w:line="312" w:lineRule="auto"/>
              <w:ind w:left="9" w:right="3218"/>
              <w:jc w:val="left"/>
              <w:rPr>
                <w:sz w:val="14"/>
              </w:rPr>
            </w:pPr>
            <w:r>
              <w:rPr>
                <w:sz w:val="14"/>
              </w:rPr>
              <w:t>DÍVIDA CONSOLIDADA (XXVIII) DEDUÇÕES (XXIX)</w:t>
            </w:r>
          </w:p>
          <w:p w:rsidR="0061264A" w:rsidRDefault="00856937">
            <w:pPr>
              <w:pStyle w:val="TableParagraph"/>
              <w:spacing w:before="0" w:line="314" w:lineRule="auto"/>
              <w:ind w:left="189" w:right="3712" w:hanging="89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 Disponibilidade de Caixa Bruta</w:t>
            </w:r>
          </w:p>
          <w:p w:rsidR="0061264A" w:rsidRDefault="00856937">
            <w:pPr>
              <w:pStyle w:val="TableParagraph"/>
              <w:spacing w:before="0" w:line="314" w:lineRule="auto"/>
              <w:ind w:left="100" w:right="3490" w:firstLine="88"/>
              <w:jc w:val="left"/>
              <w:rPr>
                <w:sz w:val="14"/>
              </w:rPr>
            </w:pPr>
            <w:r>
              <w:rPr>
                <w:sz w:val="14"/>
              </w:rPr>
              <w:t>(-) Restos a Pagar Processados (XXX) Demais Haveres Financeiros</w:t>
            </w:r>
          </w:p>
          <w:p w:rsidR="0061264A" w:rsidRDefault="00856937">
            <w:pPr>
              <w:pStyle w:val="TableParagraph"/>
              <w:spacing w:before="0" w:line="15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 (XXXI) = (XXVIII - XXIX)</w:t>
            </w:r>
          </w:p>
        </w:tc>
        <w:tc>
          <w:tcPr>
            <w:tcW w:w="4889" w:type="dxa"/>
            <w:tcBorders>
              <w:left w:val="single" w:sz="2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5"/>
              <w:ind w:left="1968" w:right="1486"/>
              <w:rPr>
                <w:sz w:val="14"/>
              </w:rPr>
            </w:pPr>
            <w:r>
              <w:rPr>
                <w:sz w:val="14"/>
              </w:rPr>
              <w:t>1.286.478,61</w:t>
            </w:r>
          </w:p>
          <w:p w:rsidR="0061264A" w:rsidRDefault="00856937">
            <w:pPr>
              <w:pStyle w:val="TableParagraph"/>
              <w:ind w:left="1968" w:right="1486"/>
              <w:rPr>
                <w:sz w:val="14"/>
              </w:rPr>
            </w:pPr>
            <w:r>
              <w:rPr>
                <w:sz w:val="14"/>
              </w:rPr>
              <w:t>2.755.343,27</w:t>
            </w:r>
          </w:p>
          <w:p w:rsidR="0061264A" w:rsidRDefault="00856937">
            <w:pPr>
              <w:pStyle w:val="TableParagraph"/>
              <w:ind w:left="1968" w:right="1486"/>
              <w:rPr>
                <w:sz w:val="14"/>
              </w:rPr>
            </w:pPr>
            <w:r>
              <w:rPr>
                <w:sz w:val="14"/>
              </w:rPr>
              <w:t>2.755.343,27</w:t>
            </w:r>
          </w:p>
          <w:p w:rsidR="0061264A" w:rsidRDefault="00856937">
            <w:pPr>
              <w:pStyle w:val="TableParagraph"/>
              <w:spacing w:before="50"/>
              <w:ind w:left="1968" w:right="1486"/>
              <w:rPr>
                <w:sz w:val="14"/>
              </w:rPr>
            </w:pPr>
            <w:r>
              <w:rPr>
                <w:sz w:val="14"/>
              </w:rPr>
              <w:t>2.975.022,20</w:t>
            </w:r>
          </w:p>
          <w:p w:rsidR="0061264A" w:rsidRDefault="00856937">
            <w:pPr>
              <w:pStyle w:val="TableParagraph"/>
              <w:ind w:left="1968" w:right="1380"/>
              <w:rPr>
                <w:sz w:val="14"/>
              </w:rPr>
            </w:pPr>
            <w:r>
              <w:rPr>
                <w:sz w:val="14"/>
              </w:rPr>
              <w:t>219.678,93</w:t>
            </w:r>
          </w:p>
          <w:p w:rsidR="0061264A" w:rsidRDefault="00856937">
            <w:pPr>
              <w:pStyle w:val="TableParagraph"/>
              <w:spacing w:before="50"/>
              <w:ind w:left="1968" w:right="99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ind w:left="1968" w:right="1576"/>
              <w:rPr>
                <w:sz w:val="14"/>
              </w:rPr>
            </w:pPr>
            <w:r>
              <w:rPr>
                <w:sz w:val="14"/>
              </w:rPr>
              <w:t>(1.468.864,66)</w:t>
            </w:r>
          </w:p>
        </w:tc>
        <w:tc>
          <w:tcPr>
            <w:tcW w:w="4966" w:type="dxa"/>
            <w:tcBorders>
              <w:left w:val="single" w:sz="2" w:space="0" w:color="000000"/>
              <w:right w:val="nil"/>
            </w:tcBorders>
          </w:tcPr>
          <w:p w:rsidR="0061264A" w:rsidRDefault="00856937">
            <w:pPr>
              <w:pStyle w:val="TableParagraph"/>
              <w:spacing w:before="5"/>
              <w:ind w:left="1853" w:right="908"/>
              <w:rPr>
                <w:sz w:val="14"/>
              </w:rPr>
            </w:pPr>
            <w:r>
              <w:rPr>
                <w:sz w:val="14"/>
              </w:rPr>
              <w:t>1.151.850,17</w:t>
            </w:r>
          </w:p>
          <w:p w:rsidR="0061264A" w:rsidRDefault="00856937">
            <w:pPr>
              <w:pStyle w:val="TableParagraph"/>
              <w:ind w:left="1853" w:right="908"/>
              <w:rPr>
                <w:sz w:val="14"/>
              </w:rPr>
            </w:pPr>
            <w:r>
              <w:rPr>
                <w:sz w:val="14"/>
              </w:rPr>
              <w:t>4.094.777,98</w:t>
            </w:r>
          </w:p>
          <w:p w:rsidR="0061264A" w:rsidRDefault="00856937">
            <w:pPr>
              <w:pStyle w:val="TableParagraph"/>
              <w:ind w:left="1853" w:right="908"/>
              <w:rPr>
                <w:sz w:val="14"/>
              </w:rPr>
            </w:pPr>
            <w:r>
              <w:rPr>
                <w:sz w:val="14"/>
              </w:rPr>
              <w:t>4.094.777,98</w:t>
            </w:r>
          </w:p>
          <w:p w:rsidR="0061264A" w:rsidRDefault="00856937">
            <w:pPr>
              <w:pStyle w:val="TableParagraph"/>
              <w:spacing w:before="50"/>
              <w:ind w:left="1853" w:right="908"/>
              <w:rPr>
                <w:sz w:val="14"/>
              </w:rPr>
            </w:pPr>
            <w:r>
              <w:rPr>
                <w:sz w:val="14"/>
              </w:rPr>
              <w:t>4.112.579,16</w:t>
            </w:r>
          </w:p>
          <w:p w:rsidR="0061264A" w:rsidRDefault="00856937">
            <w:pPr>
              <w:pStyle w:val="TableParagraph"/>
              <w:ind w:left="1853" w:right="733"/>
              <w:rPr>
                <w:sz w:val="14"/>
              </w:rPr>
            </w:pPr>
            <w:r>
              <w:rPr>
                <w:sz w:val="14"/>
              </w:rPr>
              <w:t>17.801,18</w:t>
            </w:r>
          </w:p>
          <w:p w:rsidR="0061264A" w:rsidRDefault="00856937">
            <w:pPr>
              <w:pStyle w:val="TableParagraph"/>
              <w:spacing w:before="50"/>
              <w:ind w:left="30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1264A" w:rsidRDefault="00856937">
            <w:pPr>
              <w:pStyle w:val="TableParagraph"/>
              <w:ind w:left="2495"/>
              <w:jc w:val="left"/>
              <w:rPr>
                <w:sz w:val="14"/>
              </w:rPr>
            </w:pPr>
            <w:r>
              <w:rPr>
                <w:sz w:val="14"/>
              </w:rPr>
              <w:t>(2.942.927,81)</w:t>
            </w:r>
          </w:p>
        </w:tc>
      </w:tr>
      <w:tr w:rsidR="0061264A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RESULTADO NOMINAL - Abaixo da Linha (XXXII) = (XXXIa - XXXIb)</w:t>
            </w:r>
          </w:p>
        </w:tc>
        <w:tc>
          <w:tcPr>
            <w:tcW w:w="9855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2316"/>
              <w:jc w:val="left"/>
              <w:rPr>
                <w:sz w:val="14"/>
              </w:rPr>
            </w:pPr>
            <w:r>
              <w:rPr>
                <w:sz w:val="14"/>
              </w:rPr>
              <w:t>1.474.063,15</w:t>
            </w: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9854"/>
      </w:tblGrid>
      <w:tr w:rsidR="0061264A">
        <w:trPr>
          <w:trHeight w:val="416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1"/>
              <w:ind w:left="1934"/>
              <w:jc w:val="left"/>
              <w:rPr>
                <w:sz w:val="14"/>
              </w:rPr>
            </w:pPr>
            <w:r>
              <w:rPr>
                <w:sz w:val="14"/>
              </w:rPr>
              <w:t>AJUSTE METODOLÓGICO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1"/>
              <w:ind w:left="4220" w:right="4282"/>
              <w:rPr>
                <w:sz w:val="14"/>
              </w:rPr>
            </w:pPr>
            <w:r>
              <w:rPr>
                <w:sz w:val="14"/>
              </w:rPr>
              <w:t>Até o Bimestre/2018</w:t>
            </w:r>
          </w:p>
        </w:tc>
      </w:tr>
      <w:tr w:rsidR="0061264A">
        <w:trPr>
          <w:trHeight w:val="191"/>
        </w:trPr>
        <w:tc>
          <w:tcPr>
            <w:tcW w:w="5851" w:type="dxa"/>
            <w:tcBorders>
              <w:left w:val="nil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3"/>
              <w:jc w:val="left"/>
              <w:rPr>
                <w:sz w:val="14"/>
              </w:rPr>
            </w:pPr>
            <w:r>
              <w:rPr>
                <w:sz w:val="14"/>
              </w:rPr>
              <w:t>VARIAÇÃO SALDO RPP = (XXXIII) = (XXXa - XXXb)</w:t>
            </w:r>
          </w:p>
        </w:tc>
        <w:tc>
          <w:tcPr>
            <w:tcW w:w="9854" w:type="dxa"/>
            <w:tcBorders>
              <w:left w:val="single" w:sz="2" w:space="0" w:color="000000"/>
              <w:bottom w:val="nil"/>
              <w:right w:val="nil"/>
            </w:tcBorders>
          </w:tcPr>
          <w:p w:rsidR="0061264A" w:rsidRDefault="00856937">
            <w:pPr>
              <w:pStyle w:val="TableParagraph"/>
              <w:spacing w:before="3"/>
              <w:ind w:left="4272" w:right="4140"/>
              <w:rPr>
                <w:sz w:val="14"/>
              </w:rPr>
            </w:pPr>
            <w:r>
              <w:rPr>
                <w:sz w:val="14"/>
              </w:rPr>
              <w:t>201.877,75</w:t>
            </w:r>
          </w:p>
        </w:tc>
      </w:tr>
      <w:tr w:rsidR="0061264A">
        <w:trPr>
          <w:trHeight w:val="209"/>
        </w:trPr>
        <w:tc>
          <w:tcPr>
            <w:tcW w:w="58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INVESTIMENTOS PERMANENTES (IX)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264A" w:rsidRDefault="00856937">
            <w:pPr>
              <w:pStyle w:val="TableParagraph"/>
              <w:spacing w:before="20"/>
              <w:ind w:left="4272" w:right="4070"/>
              <w:rPr>
                <w:sz w:val="14"/>
              </w:rPr>
            </w:pPr>
            <w:r>
              <w:rPr>
                <w:sz w:val="14"/>
              </w:rPr>
              <w:t>62.350,00</w:t>
            </w:r>
          </w:p>
        </w:tc>
      </w:tr>
      <w:tr w:rsidR="0061264A">
        <w:trPr>
          <w:trHeight w:val="209"/>
        </w:trPr>
        <w:tc>
          <w:tcPr>
            <w:tcW w:w="58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1"/>
              <w:jc w:val="left"/>
              <w:rPr>
                <w:sz w:val="14"/>
              </w:rPr>
            </w:pPr>
            <w:r>
              <w:rPr>
                <w:sz w:val="14"/>
              </w:rPr>
              <w:t>PASSIVOS RECONHECIDOS NA DC (XXXIV)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264A" w:rsidRDefault="00856937">
            <w:pPr>
              <w:pStyle w:val="TableParagraph"/>
              <w:spacing w:before="21"/>
              <w:ind w:left="4272" w:right="375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217"/>
        </w:trPr>
        <w:tc>
          <w:tcPr>
            <w:tcW w:w="5851" w:type="dxa"/>
            <w:tcBorders>
              <w:top w:val="nil"/>
              <w:left w:val="nil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OUTROS AJUSTES (XXXV)</w:t>
            </w:r>
          </w:p>
        </w:tc>
        <w:tc>
          <w:tcPr>
            <w:tcW w:w="9854" w:type="dxa"/>
            <w:tcBorders>
              <w:top w:val="nil"/>
              <w:left w:val="single" w:sz="2" w:space="0" w:color="000000"/>
              <w:right w:val="nil"/>
            </w:tcBorders>
          </w:tcPr>
          <w:p w:rsidR="0061264A" w:rsidRDefault="00856937">
            <w:pPr>
              <w:pStyle w:val="TableParagraph"/>
              <w:spacing w:before="20"/>
              <w:ind w:left="4272" w:right="375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191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NOMINAL AJUSTADO - Abaixo da Linha (XXXVI)=(XXXII-XXXIII-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4272" w:right="4245"/>
              <w:rPr>
                <w:sz w:val="14"/>
              </w:rPr>
            </w:pPr>
            <w:r>
              <w:rPr>
                <w:sz w:val="14"/>
              </w:rPr>
              <w:t>1.209.835,40</w:t>
            </w:r>
          </w:p>
        </w:tc>
      </w:tr>
      <w:tr w:rsidR="0061264A">
        <w:trPr>
          <w:trHeight w:val="188"/>
        </w:trPr>
        <w:tc>
          <w:tcPr>
            <w:tcW w:w="5851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jc w:val="left"/>
              <w:rPr>
                <w:sz w:val="14"/>
              </w:rPr>
            </w:pPr>
            <w:r>
              <w:rPr>
                <w:sz w:val="14"/>
              </w:rPr>
              <w:t>RESULTADO PRIMÁRIO - Abaixo da Linha (XXXVII) = XXXVI - (XXV - XXVI)</w:t>
            </w:r>
          </w:p>
        </w:tc>
        <w:tc>
          <w:tcPr>
            <w:tcW w:w="985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0" w:line="152" w:lineRule="exact"/>
              <w:ind w:left="4272" w:right="4245"/>
              <w:rPr>
                <w:sz w:val="14"/>
              </w:rPr>
            </w:pPr>
            <w:r>
              <w:rPr>
                <w:sz w:val="14"/>
              </w:rPr>
              <w:t>1.209.835,40</w:t>
            </w:r>
          </w:p>
        </w:tc>
      </w:tr>
    </w:tbl>
    <w:p w:rsidR="0061264A" w:rsidRDefault="0061264A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851"/>
        <w:gridCol w:w="4676"/>
        <w:gridCol w:w="5178"/>
      </w:tblGrid>
      <w:tr w:rsidR="0061264A">
        <w:trPr>
          <w:trHeight w:val="416"/>
        </w:trPr>
        <w:tc>
          <w:tcPr>
            <w:tcW w:w="585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3"/>
              <w:ind w:left="1824"/>
              <w:jc w:val="left"/>
              <w:rPr>
                <w:sz w:val="14"/>
              </w:rPr>
            </w:pPr>
            <w:r>
              <w:rPr>
                <w:sz w:val="14"/>
              </w:rPr>
              <w:t>INFORMAÇÕES ADICIONAIS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3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PREVISÃO</w:t>
            </w:r>
          </w:p>
        </w:tc>
        <w:tc>
          <w:tcPr>
            <w:tcW w:w="51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:rsidR="0061264A" w:rsidRDefault="00856937">
            <w:pPr>
              <w:pStyle w:val="TableParagraph"/>
              <w:spacing w:before="11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ORÇAMENTÁRIA</w:t>
            </w:r>
          </w:p>
        </w:tc>
      </w:tr>
      <w:tr w:rsidR="0061264A">
        <w:trPr>
          <w:trHeight w:val="192"/>
        </w:trPr>
        <w:tc>
          <w:tcPr>
            <w:tcW w:w="5851" w:type="dxa"/>
            <w:tcBorders>
              <w:top w:val="single" w:sz="8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SALDO DE EXERCÍCIOS ANTERIORES</w:t>
            </w:r>
          </w:p>
        </w:tc>
        <w:tc>
          <w:tcPr>
            <w:tcW w:w="9854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 w:rsidR="0061264A" w:rsidRDefault="00856937">
            <w:pPr>
              <w:pStyle w:val="TableParagraph"/>
              <w:spacing w:before="3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209"/>
        </w:trPr>
        <w:tc>
          <w:tcPr>
            <w:tcW w:w="5851" w:type="dxa"/>
            <w:tcBorders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9854" w:type="dxa"/>
            <w:gridSpan w:val="2"/>
            <w:tcBorders>
              <w:left w:val="single" w:sz="2" w:space="0" w:color="000000"/>
            </w:tcBorders>
          </w:tcPr>
          <w:p w:rsidR="0061264A" w:rsidRDefault="00856937">
            <w:pPr>
              <w:pStyle w:val="TableParagraph"/>
              <w:spacing w:before="21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208"/>
        </w:trPr>
        <w:tc>
          <w:tcPr>
            <w:tcW w:w="5851" w:type="dxa"/>
            <w:tcBorders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Superávit Financeiro Utilizado par Abertura e Reabertura de Créditos Adicionais</w:t>
            </w:r>
          </w:p>
        </w:tc>
        <w:tc>
          <w:tcPr>
            <w:tcW w:w="9854" w:type="dxa"/>
            <w:gridSpan w:val="2"/>
            <w:tcBorders>
              <w:left w:val="single" w:sz="2" w:space="0" w:color="000000"/>
            </w:tcBorders>
          </w:tcPr>
          <w:p w:rsidR="0061264A" w:rsidRDefault="00856937">
            <w:pPr>
              <w:pStyle w:val="TableParagraph"/>
              <w:spacing w:before="20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1264A">
        <w:trPr>
          <w:trHeight w:val="220"/>
        </w:trPr>
        <w:tc>
          <w:tcPr>
            <w:tcW w:w="5851" w:type="dxa"/>
            <w:tcBorders>
              <w:bottom w:val="single" w:sz="8" w:space="0" w:color="000000"/>
              <w:right w:val="single" w:sz="2" w:space="0" w:color="000000"/>
            </w:tcBorders>
          </w:tcPr>
          <w:p w:rsidR="0061264A" w:rsidRDefault="00856937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RESERVA ORÇAMENTÁRIA DO RPPS</w:t>
            </w:r>
          </w:p>
        </w:tc>
        <w:tc>
          <w:tcPr>
            <w:tcW w:w="9854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61264A" w:rsidRDefault="00856937">
            <w:pPr>
              <w:pStyle w:val="TableParagraph"/>
              <w:spacing w:before="20"/>
              <w:ind w:left="4272" w:right="37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61264A" w:rsidRDefault="00856937">
      <w:pPr>
        <w:pStyle w:val="Corpodetexto"/>
        <w:spacing w:before="20"/>
        <w:ind w:left="159"/>
      </w:pPr>
      <w:r>
        <w:t>FONTE: Contabilidade</w:t>
      </w:r>
    </w:p>
    <w:p w:rsidR="0061264A" w:rsidRDefault="0061264A">
      <w:pPr>
        <w:pStyle w:val="Corpodetexto"/>
        <w:rPr>
          <w:sz w:val="20"/>
        </w:rPr>
      </w:pPr>
    </w:p>
    <w:p w:rsidR="0061264A" w:rsidRDefault="0061264A">
      <w:pPr>
        <w:pStyle w:val="Corpodetexto"/>
        <w:spacing w:before="5"/>
        <w:rPr>
          <w:sz w:val="24"/>
        </w:rPr>
      </w:pPr>
    </w:p>
    <w:p w:rsidR="0061264A" w:rsidRDefault="0061264A">
      <w:pPr>
        <w:rPr>
          <w:sz w:val="24"/>
        </w:rPr>
        <w:sectPr w:rsidR="0061264A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61264A" w:rsidRDefault="00856937">
      <w:pPr>
        <w:pStyle w:val="Corpodetexto"/>
        <w:spacing w:before="94" w:line="326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61264A" w:rsidRDefault="00856937">
      <w:pPr>
        <w:pStyle w:val="Corpodetexto"/>
        <w:spacing w:before="94"/>
        <w:ind w:left="1755"/>
      </w:pPr>
      <w:r>
        <w:br w:type="column"/>
      </w:r>
      <w:r>
        <w:t>JACQUELINE GEHLEN TRES</w:t>
      </w:r>
    </w:p>
    <w:p w:rsidR="0061264A" w:rsidRDefault="00856937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61264A" w:rsidRDefault="00856937">
      <w:pPr>
        <w:pStyle w:val="Corpodetexto"/>
        <w:spacing w:before="94" w:line="326" w:lineRule="auto"/>
        <w:ind w:left="1265" w:right="356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61264A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37" w:rsidRDefault="00856937">
      <w:r>
        <w:separator/>
      </w:r>
    </w:p>
  </w:endnote>
  <w:endnote w:type="continuationSeparator" w:id="0">
    <w:p w:rsidR="00856937" w:rsidRDefault="0085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37" w:rsidRDefault="00856937">
      <w:r>
        <w:separator/>
      </w:r>
    </w:p>
  </w:footnote>
  <w:footnote w:type="continuationSeparator" w:id="0">
    <w:p w:rsidR="00856937" w:rsidRDefault="0085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4A" w:rsidRDefault="001E0D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477895" cy="77089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64A" w:rsidRDefault="00856937">
                          <w:pPr>
                            <w:spacing w:before="12" w:line="278" w:lineRule="auto"/>
                            <w:ind w:left="20" w:right="23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61264A" w:rsidRDefault="00856937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DOS RESULTADOS PRIMÁRIO E NOMINAL</w:t>
                          </w:r>
                        </w:p>
                        <w:p w:rsidR="0061264A" w:rsidRDefault="00856937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61264A" w:rsidRDefault="00856937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2018/BIMESTRE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73.85pt;height:60.7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BZ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" filled="f" stroked="f">
              <v:textbox inset="0,0,0,0">
                <w:txbxContent>
                  <w:p w:rsidR="0061264A" w:rsidRDefault="00856937">
                    <w:pPr>
                      <w:spacing w:before="12" w:line="278" w:lineRule="auto"/>
                      <w:ind w:left="20" w:right="2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61264A" w:rsidRDefault="00856937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DOS RESULTADOS PRIMÁRIO E NOMINAL</w:t>
                    </w:r>
                  </w:p>
                  <w:p w:rsidR="0061264A" w:rsidRDefault="00856937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61264A" w:rsidRDefault="00856937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2018/BIMESTRE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7957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64A" w:rsidRDefault="0085693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6 (LRF, art 53, inciso III)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1.4pt;height:10.95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vn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7i2SKCowLO/OvYm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" filled="f" stroked="f">
              <v:textbox inset="0,0,0,0">
                <w:txbxContent>
                  <w:p w:rsidR="0061264A" w:rsidRDefault="0085693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6 (LRF, art 53, inciso III)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1290955</wp:posOffset>
              </wp:positionV>
              <wp:extent cx="420370" cy="1390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64A" w:rsidRDefault="0085693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1.65pt;width:33.1pt;height:10.9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15Ibp+AAAAANAQAA&#10;DwAAAAAAAAAAAAAAAAAIBQAAZHJzL2Rvd25yZXYueG1sUEsFBgAAAAAEAAQA8wAAABUGAAAAAA==&#10;" filled="f" stroked="f">
              <v:textbox inset="0,0,0,0">
                <w:txbxContent>
                  <w:p w:rsidR="0061264A" w:rsidRDefault="0085693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4A"/>
    <w:rsid w:val="001E0D66"/>
    <w:rsid w:val="0061264A"/>
    <w:rsid w:val="008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77DB-6540-42A5-8505-5805EBB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(Resultado Prim\341rio e Nominal)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(Resultado Prim\341rio e Nominal)</dc:title>
  <dc:creator>VALDECI</dc:creator>
  <cp:lastModifiedBy>VALDECI</cp:lastModifiedBy>
  <cp:revision>2</cp:revision>
  <dcterms:created xsi:type="dcterms:W3CDTF">2019-01-24T13:17:00Z</dcterms:created>
  <dcterms:modified xsi:type="dcterms:W3CDTF">2019-01-24T13:17:00Z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