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65" w:rsidRDefault="00B95139">
      <w:pPr>
        <w:spacing w:before="79" w:line="283" w:lineRule="auto"/>
        <w:ind w:left="157" w:right="6484"/>
        <w:rPr>
          <w:sz w:val="18"/>
        </w:rPr>
      </w:pPr>
      <w:bookmarkStart w:id="0" w:name="_GoBack"/>
      <w:bookmarkEnd w:id="0"/>
      <w:r>
        <w:rPr>
          <w:sz w:val="18"/>
        </w:rPr>
        <w:t xml:space="preserve">MUNICÍPIO DE ALMIRANTE TAMANDARÉ DO SUL RELATÓRIO DE GESTÃO FISCAL </w:t>
      </w:r>
      <w:r>
        <w:rPr>
          <w:b/>
          <w:sz w:val="18"/>
        </w:rPr>
        <w:t>DEMONSTRATIVO DAS OPERAÇÕES DE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 xml:space="preserve">CRÉDITO </w:t>
      </w:r>
      <w:r>
        <w:rPr>
          <w:sz w:val="18"/>
        </w:rPr>
        <w:t>ORÇAMENTOS FISCAL E DA SEGURIDADE</w:t>
      </w:r>
      <w:r>
        <w:rPr>
          <w:spacing w:val="-19"/>
          <w:sz w:val="18"/>
        </w:rPr>
        <w:t xml:space="preserve"> </w:t>
      </w:r>
      <w:r>
        <w:rPr>
          <w:sz w:val="18"/>
        </w:rPr>
        <w:t>SOCIAL</w:t>
      </w:r>
    </w:p>
    <w:p w:rsidR="00336465" w:rsidRDefault="00B95139">
      <w:pPr>
        <w:spacing w:line="204" w:lineRule="exact"/>
        <w:ind w:left="157"/>
        <w:rPr>
          <w:sz w:val="18"/>
        </w:rPr>
      </w:pPr>
      <w:r>
        <w:rPr>
          <w:sz w:val="18"/>
        </w:rPr>
        <w:t>JANEIRO A DEZEMBRO 2018/SEMESTRE JULHO-DEZEMBRO</w:t>
      </w:r>
    </w:p>
    <w:p w:rsidR="00336465" w:rsidRDefault="00336465">
      <w:pPr>
        <w:pStyle w:val="Corpodetexto"/>
        <w:spacing w:before="1"/>
        <w:rPr>
          <w:sz w:val="29"/>
        </w:rPr>
      </w:pPr>
    </w:p>
    <w:p w:rsidR="00336465" w:rsidRDefault="00B95139">
      <w:pPr>
        <w:tabs>
          <w:tab w:val="left" w:pos="10381"/>
        </w:tabs>
        <w:spacing w:after="31"/>
        <w:ind w:left="157"/>
        <w:rPr>
          <w:sz w:val="16"/>
        </w:rPr>
      </w:pPr>
      <w:r>
        <w:rPr>
          <w:sz w:val="16"/>
        </w:rPr>
        <w:t xml:space="preserve">RGF - ANEXO 4 (LRF, art. 55, inciso </w:t>
      </w:r>
      <w:r>
        <w:rPr>
          <w:spacing w:val="-3"/>
          <w:sz w:val="16"/>
        </w:rPr>
        <w:t xml:space="preserve">I, </w:t>
      </w:r>
      <w:r>
        <w:rPr>
          <w:sz w:val="16"/>
        </w:rPr>
        <w:t xml:space="preserve">alínea "d" e inciso </w:t>
      </w:r>
      <w:r>
        <w:rPr>
          <w:spacing w:val="-4"/>
          <w:sz w:val="16"/>
        </w:rPr>
        <w:t>III</w:t>
      </w:r>
      <w:r>
        <w:rPr>
          <w:spacing w:val="-9"/>
          <w:sz w:val="16"/>
        </w:rPr>
        <w:t xml:space="preserve"> </w:t>
      </w:r>
      <w:r>
        <w:rPr>
          <w:sz w:val="16"/>
        </w:rPr>
        <w:t>alínea</w:t>
      </w:r>
      <w:r>
        <w:rPr>
          <w:spacing w:val="1"/>
          <w:sz w:val="16"/>
        </w:rPr>
        <w:t xml:space="preserve"> </w:t>
      </w:r>
      <w:r>
        <w:rPr>
          <w:sz w:val="16"/>
        </w:rPr>
        <w:t>'C')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1320"/>
        <w:gridCol w:w="1387"/>
      </w:tblGrid>
      <w:tr w:rsidR="00336465">
        <w:trPr>
          <w:trHeight w:val="277"/>
        </w:trPr>
        <w:tc>
          <w:tcPr>
            <w:tcW w:w="8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36465" w:rsidRDefault="00336465">
            <w:pPr>
              <w:pStyle w:val="TableParagraph"/>
              <w:spacing w:before="1"/>
              <w:ind w:right="0"/>
              <w:jc w:val="left"/>
              <w:rPr>
                <w:sz w:val="25"/>
              </w:rPr>
            </w:pPr>
          </w:p>
          <w:p w:rsidR="00336465" w:rsidRDefault="00B95139">
            <w:pPr>
              <w:pStyle w:val="TableParagraph"/>
              <w:spacing w:before="1"/>
              <w:ind w:left="3115" w:right="298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OPERAÇÕES DE CRÉDITO</w:t>
            </w:r>
          </w:p>
        </w:tc>
        <w:tc>
          <w:tcPr>
            <w:tcW w:w="2707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336465" w:rsidRDefault="00B95139">
            <w:pPr>
              <w:pStyle w:val="TableParagraph"/>
              <w:ind w:left="659" w:right="0"/>
              <w:jc w:val="left"/>
              <w:rPr>
                <w:sz w:val="14"/>
              </w:rPr>
            </w:pPr>
            <w:r>
              <w:rPr>
                <w:sz w:val="14"/>
              </w:rPr>
              <w:t>VALOR REALIZADO</w:t>
            </w:r>
          </w:p>
        </w:tc>
      </w:tr>
      <w:tr w:rsidR="00336465">
        <w:trPr>
          <w:trHeight w:val="507"/>
        </w:trPr>
        <w:tc>
          <w:tcPr>
            <w:tcW w:w="8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336465" w:rsidRDefault="0033646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36465" w:rsidRDefault="00B95139">
            <w:pPr>
              <w:pStyle w:val="TableParagraph"/>
              <w:spacing w:before="39"/>
              <w:ind w:left="367" w:right="0" w:hanging="159"/>
              <w:jc w:val="left"/>
              <w:rPr>
                <w:sz w:val="14"/>
              </w:rPr>
            </w:pPr>
            <w:r>
              <w:rPr>
                <w:sz w:val="14"/>
              </w:rPr>
              <w:t>No Semestre de Referência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336465" w:rsidRDefault="00B95139">
            <w:pPr>
              <w:pStyle w:val="TableParagraph"/>
              <w:spacing w:before="39"/>
              <w:ind w:left="333" w:right="0" w:hanging="132"/>
              <w:jc w:val="left"/>
              <w:rPr>
                <w:sz w:val="14"/>
              </w:rPr>
            </w:pPr>
            <w:r>
              <w:rPr>
                <w:sz w:val="14"/>
              </w:rPr>
              <w:t>Até o Semestre de Referência (a)</w:t>
            </w:r>
          </w:p>
        </w:tc>
      </w:tr>
      <w:tr w:rsidR="00336465">
        <w:trPr>
          <w:trHeight w:val="3349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5" w:line="312" w:lineRule="auto"/>
              <w:ind w:left="100" w:right="7375" w:hanging="6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Mobiliária </w:t>
            </w:r>
            <w:r>
              <w:rPr>
                <w:sz w:val="14"/>
              </w:rPr>
              <w:t xml:space="preserve">Interna Externa </w:t>
            </w:r>
            <w:r>
              <w:rPr>
                <w:spacing w:val="-1"/>
                <w:sz w:val="14"/>
              </w:rPr>
              <w:t>Contratual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Interna</w:t>
            </w:r>
          </w:p>
          <w:p w:rsidR="00336465" w:rsidRDefault="00B95139">
            <w:pPr>
              <w:pStyle w:val="TableParagraph"/>
              <w:spacing w:before="3"/>
              <w:ind w:left="280" w:right="0"/>
              <w:jc w:val="left"/>
              <w:rPr>
                <w:sz w:val="14"/>
              </w:rPr>
            </w:pPr>
            <w:r>
              <w:rPr>
                <w:sz w:val="14"/>
              </w:rPr>
              <w:t>Empréstimos</w:t>
            </w:r>
          </w:p>
          <w:p w:rsidR="00336465" w:rsidRDefault="00B95139">
            <w:pPr>
              <w:pStyle w:val="TableParagraph"/>
              <w:spacing w:before="48" w:line="312" w:lineRule="auto"/>
              <w:ind w:left="280" w:right="3661"/>
              <w:jc w:val="left"/>
              <w:rPr>
                <w:sz w:val="14"/>
              </w:rPr>
            </w:pPr>
            <w:r>
              <w:rPr>
                <w:sz w:val="14"/>
              </w:rPr>
              <w:t>Aquisição Financiada de Bens e Arrendamento Mercantil Financeiro Antecipação de Receita pela venda a Termo de Bens e Serviços Assunção, Reconhecimento e Confissão de Dívidas (LRF, art 29, § 1º) Operações de Crédito previstas no Art 7º § 3º da RSF nº 43/200</w:t>
            </w:r>
            <w:r>
              <w:rPr>
                <w:sz w:val="14"/>
              </w:rPr>
              <w:t>1 (I)</w:t>
            </w:r>
          </w:p>
          <w:p w:rsidR="00336465" w:rsidRDefault="00B95139">
            <w:pPr>
              <w:pStyle w:val="TableParagraph"/>
              <w:spacing w:before="2" w:line="312" w:lineRule="auto"/>
              <w:ind w:left="280" w:right="6719" w:hanging="92"/>
              <w:jc w:val="left"/>
              <w:rPr>
                <w:sz w:val="14"/>
              </w:rPr>
            </w:pPr>
            <w:r>
              <w:rPr>
                <w:sz w:val="14"/>
              </w:rPr>
              <w:t>Externa Empréstimos</w:t>
            </w:r>
          </w:p>
          <w:p w:rsidR="00336465" w:rsidRDefault="00B95139">
            <w:pPr>
              <w:pStyle w:val="TableParagraph"/>
              <w:spacing w:before="2" w:line="312" w:lineRule="auto"/>
              <w:ind w:left="280" w:right="3661"/>
              <w:jc w:val="left"/>
              <w:rPr>
                <w:sz w:val="14"/>
              </w:rPr>
            </w:pPr>
            <w:r>
              <w:rPr>
                <w:sz w:val="14"/>
              </w:rPr>
              <w:t>Aquisição Financiada de Bens e Arrendamento Mercantil Financeiro Antecipação de Receita pela venda a Termo de Bens e Serviços Assunção, Reconhecimento e Confissão de Dívidas (LRF, art 29, § 1º)</w:t>
            </w:r>
          </w:p>
          <w:p w:rsidR="00336465" w:rsidRDefault="00B95139">
            <w:pPr>
              <w:pStyle w:val="TableParagraph"/>
              <w:spacing w:before="1"/>
              <w:ind w:left="280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previstas no Art 7º § 3º da RSF nº 43/2001 (II)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336465" w:rsidRDefault="00B95139">
            <w:pPr>
              <w:pStyle w:val="TableParagraph"/>
              <w:spacing w:before="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6465" w:rsidRDefault="00B95139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336465">
        <w:trPr>
          <w:trHeight w:val="188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0" w:line="155" w:lineRule="exact"/>
              <w:ind w:left="9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336465" w:rsidRDefault="00B95139">
            <w:pPr>
              <w:pStyle w:val="TableParagraph"/>
              <w:spacing w:before="0" w:line="152" w:lineRule="exact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336465" w:rsidRDefault="00336465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1320"/>
        <w:gridCol w:w="1387"/>
      </w:tblGrid>
      <w:tr w:rsidR="00336465">
        <w:trPr>
          <w:trHeight w:val="580"/>
        </w:trPr>
        <w:tc>
          <w:tcPr>
            <w:tcW w:w="80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36465" w:rsidRDefault="00B95139">
            <w:pPr>
              <w:pStyle w:val="TableParagraph"/>
              <w:spacing w:before="138"/>
              <w:ind w:left="2037" w:right="0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APURAÇÃO DO CUMPRIMENTO DOS LIMITES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36465" w:rsidRDefault="00336465">
            <w:pPr>
              <w:pStyle w:val="TableParagraph"/>
              <w:spacing w:before="2"/>
              <w:ind w:right="0"/>
              <w:jc w:val="left"/>
              <w:rPr>
                <w:sz w:val="12"/>
              </w:rPr>
            </w:pPr>
          </w:p>
          <w:p w:rsidR="00336465" w:rsidRDefault="00B95139">
            <w:pPr>
              <w:pStyle w:val="TableParagraph"/>
              <w:spacing w:before="0"/>
              <w:ind w:left="429" w:right="0"/>
              <w:jc w:val="left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36465" w:rsidRDefault="00336465">
            <w:pPr>
              <w:pStyle w:val="TableParagraph"/>
              <w:spacing w:before="2"/>
              <w:ind w:right="0"/>
              <w:jc w:val="left"/>
              <w:rPr>
                <w:sz w:val="12"/>
              </w:rPr>
            </w:pPr>
          </w:p>
          <w:p w:rsidR="00336465" w:rsidRDefault="00B95139">
            <w:pPr>
              <w:pStyle w:val="TableParagraph"/>
              <w:spacing w:before="0"/>
              <w:ind w:right="133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336465">
        <w:trPr>
          <w:trHeight w:val="234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- RCL (IV)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336465" w:rsidRDefault="00B95139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14.850.731,05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336465" w:rsidRDefault="00B95139">
            <w:pPr>
              <w:pStyle w:val="TableParagraph"/>
              <w:ind w:right="1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336465">
        <w:trPr>
          <w:trHeight w:val="236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VEDADAS (V)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336465" w:rsidRDefault="00B95139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336465" w:rsidRDefault="00B95139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336465">
        <w:trPr>
          <w:trHeight w:val="234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20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TOTAL CONSIDERADO PARA FINS DA APURAÇÃO DO CUMPRIMENTO DO LIMITE (VI) = (IIIa + V - Ia - IIa)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336465" w:rsidRDefault="00B95139">
            <w:pPr>
              <w:pStyle w:val="TableParagraph"/>
              <w:spacing w:before="20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336465">
        <w:trPr>
          <w:trHeight w:val="234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LIMITE DEFINIDO POR RESOLUÇÃO DO SENADO FEDERAL PARA AS OPERAÇÕES DE CRÉDITO INTERNAS E EXTERNAS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336465" w:rsidRDefault="00B95139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2.376.116,97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336465" w:rsidRDefault="00B95139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16,00%</w:t>
            </w:r>
          </w:p>
        </w:tc>
      </w:tr>
      <w:tr w:rsidR="00336465">
        <w:trPr>
          <w:trHeight w:val="234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LIMITE DE ALERTA (inciso III do § 1º do art. 59 da LRF) - 14,40%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336465" w:rsidRDefault="00B95139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2.138.505,27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336465" w:rsidRDefault="00B95139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14,40%</w:t>
            </w:r>
          </w:p>
        </w:tc>
      </w:tr>
      <w:tr w:rsidR="00336465">
        <w:trPr>
          <w:trHeight w:val="236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POR ANTECIPAÇÃO DA RECEITA ORÇA</w:t>
            </w:r>
            <w:r>
              <w:rPr>
                <w:sz w:val="14"/>
              </w:rPr>
              <w:t>MENTÁRIA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336465" w:rsidRDefault="00B95139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336465" w:rsidRDefault="00B95139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336465">
        <w:trPr>
          <w:trHeight w:val="400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ind w:left="9" w:right="269"/>
              <w:jc w:val="left"/>
              <w:rPr>
                <w:sz w:val="14"/>
              </w:rPr>
            </w:pPr>
            <w:r>
              <w:rPr>
                <w:sz w:val="14"/>
              </w:rPr>
              <w:t>LIMITE DEFINIDO POR RESOLUÇÃO DO SENADO FEDERAL PARA AS OPERAÇÕES DE CRÉDITO POR ANTECIPAÇÃO DA RECEITA ORÇAMENTÁRIA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336465" w:rsidRDefault="00B95139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1.039.551,17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336465" w:rsidRDefault="00B95139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7,00%</w:t>
            </w:r>
          </w:p>
        </w:tc>
      </w:tr>
    </w:tbl>
    <w:p w:rsidR="00336465" w:rsidRDefault="00336465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1320"/>
        <w:gridCol w:w="1387"/>
      </w:tblGrid>
      <w:tr w:rsidR="00336465">
        <w:trPr>
          <w:trHeight w:val="277"/>
        </w:trPr>
        <w:tc>
          <w:tcPr>
            <w:tcW w:w="8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36465" w:rsidRDefault="00336465">
            <w:pPr>
              <w:pStyle w:val="TableParagraph"/>
              <w:spacing w:before="1"/>
              <w:ind w:right="0"/>
              <w:jc w:val="left"/>
              <w:rPr>
                <w:sz w:val="25"/>
              </w:rPr>
            </w:pPr>
          </w:p>
          <w:p w:rsidR="00336465" w:rsidRDefault="00B95139">
            <w:pPr>
              <w:pStyle w:val="TableParagraph"/>
              <w:spacing w:before="1"/>
              <w:ind w:left="1704" w:right="0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OUTRAS OPERAÇÕES QUE INTEGRAM A DÍVIDA CONSOLIDADA</w:t>
            </w:r>
          </w:p>
        </w:tc>
        <w:tc>
          <w:tcPr>
            <w:tcW w:w="2707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336465" w:rsidRDefault="00B95139">
            <w:pPr>
              <w:pStyle w:val="TableParagraph"/>
              <w:ind w:left="659" w:right="0"/>
              <w:jc w:val="left"/>
              <w:rPr>
                <w:sz w:val="14"/>
              </w:rPr>
            </w:pPr>
            <w:r>
              <w:rPr>
                <w:sz w:val="14"/>
              </w:rPr>
              <w:t>VALOR REALIZADO</w:t>
            </w:r>
          </w:p>
        </w:tc>
      </w:tr>
      <w:tr w:rsidR="00336465">
        <w:trPr>
          <w:trHeight w:val="507"/>
        </w:trPr>
        <w:tc>
          <w:tcPr>
            <w:tcW w:w="8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336465" w:rsidRDefault="0033646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36465" w:rsidRDefault="00B95139">
            <w:pPr>
              <w:pStyle w:val="TableParagraph"/>
              <w:spacing w:before="39"/>
              <w:ind w:left="367" w:right="0" w:hanging="159"/>
              <w:jc w:val="left"/>
              <w:rPr>
                <w:sz w:val="14"/>
              </w:rPr>
            </w:pPr>
            <w:r>
              <w:rPr>
                <w:sz w:val="14"/>
              </w:rPr>
              <w:t>No Semestre de Referência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336465" w:rsidRDefault="00B95139">
            <w:pPr>
              <w:pStyle w:val="TableParagraph"/>
              <w:spacing w:before="39"/>
              <w:ind w:left="333" w:right="0" w:hanging="132"/>
              <w:jc w:val="left"/>
              <w:rPr>
                <w:sz w:val="14"/>
              </w:rPr>
            </w:pPr>
            <w:r>
              <w:rPr>
                <w:sz w:val="14"/>
              </w:rPr>
              <w:t>Até o Semestre de Referência (a)</w:t>
            </w:r>
          </w:p>
        </w:tc>
      </w:tr>
      <w:tr w:rsidR="00336465">
        <w:trPr>
          <w:trHeight w:val="193"/>
        </w:trPr>
        <w:tc>
          <w:tcPr>
            <w:tcW w:w="8064" w:type="dxa"/>
            <w:tcBorders>
              <w:left w:val="nil"/>
              <w:bottom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5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Parcelamento de Dívidas</w:t>
            </w:r>
          </w:p>
        </w:tc>
        <w:tc>
          <w:tcPr>
            <w:tcW w:w="13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bottom w:val="nil"/>
              <w:right w:val="nil"/>
            </w:tcBorders>
          </w:tcPr>
          <w:p w:rsidR="00336465" w:rsidRDefault="00B95139">
            <w:pPr>
              <w:pStyle w:val="TableParagraph"/>
              <w:spacing w:before="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336465">
        <w:trPr>
          <w:trHeight w:val="208"/>
        </w:trPr>
        <w:tc>
          <w:tcPr>
            <w:tcW w:w="8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20"/>
              <w:ind w:left="189" w:right="0"/>
              <w:jc w:val="left"/>
              <w:rPr>
                <w:sz w:val="14"/>
              </w:rPr>
            </w:pPr>
            <w:r>
              <w:rPr>
                <w:sz w:val="14"/>
              </w:rPr>
              <w:t>Tributos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6465" w:rsidRDefault="00B95139">
            <w:pPr>
              <w:pStyle w:val="TableParagraph"/>
              <w:spacing w:before="2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336465">
        <w:trPr>
          <w:trHeight w:val="209"/>
        </w:trPr>
        <w:tc>
          <w:tcPr>
            <w:tcW w:w="8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20"/>
              <w:ind w:left="189" w:right="0"/>
              <w:jc w:val="left"/>
              <w:rPr>
                <w:sz w:val="14"/>
              </w:rPr>
            </w:pPr>
            <w:r>
              <w:rPr>
                <w:sz w:val="14"/>
              </w:rPr>
              <w:t>Contribuições Previdenciárias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6465" w:rsidRDefault="00B95139">
            <w:pPr>
              <w:pStyle w:val="TableParagraph"/>
              <w:spacing w:before="2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336465">
        <w:trPr>
          <w:trHeight w:val="209"/>
        </w:trPr>
        <w:tc>
          <w:tcPr>
            <w:tcW w:w="8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21"/>
              <w:ind w:left="189" w:right="0"/>
              <w:jc w:val="left"/>
              <w:rPr>
                <w:sz w:val="14"/>
              </w:rPr>
            </w:pPr>
            <w:r>
              <w:rPr>
                <w:sz w:val="14"/>
              </w:rPr>
              <w:t>FGTS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6465" w:rsidRDefault="00B95139">
            <w:pPr>
              <w:pStyle w:val="TableParagraph"/>
              <w:spacing w:before="21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336465">
        <w:trPr>
          <w:trHeight w:val="218"/>
        </w:trPr>
        <w:tc>
          <w:tcPr>
            <w:tcW w:w="8064" w:type="dxa"/>
            <w:tcBorders>
              <w:top w:val="nil"/>
              <w:left w:val="nil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20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de reestruturação e recomposição do principal de dívidas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36465" w:rsidRDefault="00B95139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right w:val="nil"/>
            </w:tcBorders>
          </w:tcPr>
          <w:p w:rsidR="00336465" w:rsidRDefault="00B95139">
            <w:pPr>
              <w:pStyle w:val="TableParagraph"/>
              <w:spacing w:before="2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336465" w:rsidRDefault="00B95139">
      <w:pPr>
        <w:pStyle w:val="Corpodetexto"/>
        <w:spacing w:before="23" w:line="408" w:lineRule="auto"/>
        <w:ind w:left="157" w:right="9273"/>
      </w:pPr>
      <w:r>
        <w:t>FONTE: Contabilidade Obs.:</w:t>
      </w:r>
    </w:p>
    <w:p w:rsidR="00336465" w:rsidRDefault="00336465">
      <w:pPr>
        <w:pStyle w:val="Corpodetexto"/>
        <w:spacing w:before="0"/>
        <w:rPr>
          <w:sz w:val="20"/>
        </w:rPr>
      </w:pPr>
    </w:p>
    <w:p w:rsidR="00336465" w:rsidRDefault="00336465">
      <w:pPr>
        <w:pStyle w:val="Corpodetexto"/>
        <w:spacing w:before="0"/>
        <w:rPr>
          <w:sz w:val="20"/>
        </w:rPr>
      </w:pPr>
    </w:p>
    <w:p w:rsidR="00336465" w:rsidRDefault="00336465">
      <w:pPr>
        <w:pStyle w:val="Corpodetexto"/>
        <w:spacing w:before="2"/>
        <w:rPr>
          <w:sz w:val="18"/>
        </w:rPr>
      </w:pPr>
    </w:p>
    <w:p w:rsidR="00336465" w:rsidRDefault="00336465">
      <w:pPr>
        <w:rPr>
          <w:sz w:val="18"/>
        </w:rPr>
        <w:sectPr w:rsidR="00336465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336465" w:rsidRDefault="00B95139">
      <w:pPr>
        <w:pStyle w:val="Corpodetexto"/>
        <w:spacing w:line="324" w:lineRule="auto"/>
        <w:ind w:left="986" w:right="15"/>
        <w:jc w:val="center"/>
      </w:pPr>
      <w:r>
        <w:t>VALDECI GOMES DA SILVA PREFEITO MUNICIPAL 77818598049</w:t>
      </w:r>
    </w:p>
    <w:p w:rsidR="00336465" w:rsidRDefault="00B95139">
      <w:pPr>
        <w:pStyle w:val="Corpodetexto"/>
        <w:ind w:left="1583"/>
      </w:pPr>
      <w:r>
        <w:br w:type="column"/>
      </w:r>
      <w:r>
        <w:t>JACQUELINE GEHLEN TRES</w:t>
      </w:r>
    </w:p>
    <w:p w:rsidR="00336465" w:rsidRDefault="00B95139">
      <w:pPr>
        <w:pStyle w:val="Corpodetexto"/>
        <w:spacing w:before="48" w:line="336" w:lineRule="auto"/>
        <w:ind w:left="1009" w:right="38"/>
        <w:jc w:val="center"/>
      </w:pPr>
      <w:r>
        <w:t>SEC. DA FAZENDA , ADM. E PLANEJAMENTO 01165964066</w:t>
      </w:r>
    </w:p>
    <w:p w:rsidR="00336465" w:rsidRDefault="00B95139">
      <w:pPr>
        <w:pStyle w:val="Corpodetexto"/>
        <w:spacing w:line="324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336465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65"/>
    <w:rsid w:val="00336465"/>
    <w:rsid w:val="00B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2670-17AB-4EF0-B7F9-8B5AB3A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right="1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(Opera\347\365es de Cr\351dito)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(Opera\347\365es de Cr\351dito)</dc:title>
  <dc:creator>VALDECI</dc:creator>
  <cp:lastModifiedBy>VALDECI</cp:lastModifiedBy>
  <cp:revision>2</cp:revision>
  <dcterms:created xsi:type="dcterms:W3CDTF">2019-01-24T12:56:00Z</dcterms:created>
  <dcterms:modified xsi:type="dcterms:W3CDTF">2019-01-24T12:56:00Z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