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1D" w:rsidRDefault="00B5621D">
      <w:pPr>
        <w:pStyle w:val="Corpodetexto"/>
        <w:spacing w:before="6"/>
        <w:rPr>
          <w:sz w:val="6"/>
        </w:rPr>
      </w:pPr>
      <w:bookmarkStart w:id="0" w:name="_GoBack"/>
      <w:bookmarkEnd w:id="0"/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0"/>
        <w:gridCol w:w="1620"/>
        <w:gridCol w:w="1711"/>
        <w:gridCol w:w="1709"/>
        <w:gridCol w:w="1666"/>
      </w:tblGrid>
      <w:tr w:rsidR="00B5621D">
        <w:trPr>
          <w:trHeight w:val="263"/>
        </w:trPr>
        <w:tc>
          <w:tcPr>
            <w:tcW w:w="900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B5621D" w:rsidRDefault="00B5621D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B5621D" w:rsidRDefault="00020C86">
            <w:pPr>
              <w:pStyle w:val="TableParagraph"/>
              <w:spacing w:before="1"/>
              <w:ind w:left="895"/>
              <w:jc w:val="left"/>
              <w:rPr>
                <w:sz w:val="16"/>
              </w:rPr>
            </w:pPr>
            <w:r>
              <w:rPr>
                <w:sz w:val="16"/>
                <w:u w:val="single"/>
              </w:rPr>
              <w:t>RECEITAS PARA APURAÇÃO DA APLICAÇÃO EM AÇÕES E SERVIÇOS PÚBLICOS DE SAÚDE</w:t>
            </w:r>
          </w:p>
        </w:tc>
        <w:tc>
          <w:tcPr>
            <w:tcW w:w="162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621D" w:rsidRDefault="00020C86">
            <w:pPr>
              <w:pStyle w:val="TableParagraph"/>
              <w:spacing w:before="8"/>
              <w:ind w:left="621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71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621D" w:rsidRDefault="00020C86">
            <w:pPr>
              <w:pStyle w:val="TableParagraph"/>
              <w:spacing w:before="8"/>
              <w:ind w:left="415" w:right="396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B5621D" w:rsidRDefault="00020C86">
            <w:pPr>
              <w:pStyle w:val="TableParagraph"/>
              <w:spacing w:before="0" w:line="161" w:lineRule="exact"/>
              <w:ind w:left="780" w:right="729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3375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B5621D" w:rsidRDefault="00020C86">
            <w:pPr>
              <w:pStyle w:val="TableParagraph"/>
              <w:spacing w:before="37"/>
              <w:ind w:left="801"/>
              <w:jc w:val="left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</w:tr>
      <w:tr w:rsidR="00B5621D">
        <w:trPr>
          <w:trHeight w:val="284"/>
        </w:trPr>
        <w:tc>
          <w:tcPr>
            <w:tcW w:w="900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B5621D" w:rsidRDefault="00B5621D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621D" w:rsidRDefault="00B5621D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621D" w:rsidRDefault="00B5621D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621D" w:rsidRDefault="00020C86">
            <w:pPr>
              <w:pStyle w:val="TableParagraph"/>
              <w:spacing w:before="53"/>
              <w:ind w:left="336" w:right="304"/>
              <w:jc w:val="center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B5621D" w:rsidRDefault="00020C86">
            <w:pPr>
              <w:pStyle w:val="TableParagraph"/>
              <w:spacing w:before="53"/>
              <w:ind w:left="532"/>
              <w:jc w:val="left"/>
              <w:rPr>
                <w:sz w:val="14"/>
              </w:rPr>
            </w:pPr>
            <w:r>
              <w:rPr>
                <w:sz w:val="14"/>
              </w:rPr>
              <w:t>% (b/a) x 100</w:t>
            </w:r>
          </w:p>
        </w:tc>
      </w:tr>
      <w:tr w:rsidR="00B5621D">
        <w:trPr>
          <w:trHeight w:val="4076"/>
        </w:trPr>
        <w:tc>
          <w:tcPr>
            <w:tcW w:w="9000" w:type="dxa"/>
            <w:tcBorders>
              <w:left w:val="nil"/>
              <w:right w:val="dashed" w:sz="2" w:space="0" w:color="000000"/>
            </w:tcBorders>
          </w:tcPr>
          <w:p w:rsidR="00B5621D" w:rsidRDefault="00020C86">
            <w:pPr>
              <w:pStyle w:val="TableParagraph"/>
              <w:spacing w:before="5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RECEITA DE IMPOSTOS LÍQUIDA (I)</w:t>
            </w:r>
          </w:p>
          <w:p w:rsidR="00B5621D" w:rsidRDefault="00020C86">
            <w:pPr>
              <w:pStyle w:val="TableParagraph"/>
              <w:spacing w:before="67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Imposto Predial e Territorial Urbano - IPTU</w:t>
            </w:r>
          </w:p>
          <w:p w:rsidR="00B5621D" w:rsidRDefault="00020C86">
            <w:pPr>
              <w:pStyle w:val="TableParagraph"/>
              <w:spacing w:before="65" w:line="338" w:lineRule="auto"/>
              <w:ind w:left="100" w:right="5562"/>
              <w:jc w:val="left"/>
              <w:rPr>
                <w:sz w:val="14"/>
              </w:rPr>
            </w:pPr>
            <w:r>
              <w:rPr>
                <w:sz w:val="14"/>
              </w:rPr>
              <w:t>Imposto sobre Transmissão de Bens Intervivos - ITBI Imposto sobre Serviços de Qualquer Natureza - ISS Imposto de Renda Retido na Fonte - IRRF</w:t>
            </w:r>
          </w:p>
          <w:p w:rsidR="00B5621D" w:rsidRDefault="00020C86">
            <w:pPr>
              <w:pStyle w:val="TableParagraph"/>
              <w:spacing w:before="1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Imposto Territorial Rural - ITR</w:t>
            </w:r>
          </w:p>
          <w:p w:rsidR="00B5621D" w:rsidRDefault="00020C86">
            <w:pPr>
              <w:pStyle w:val="TableParagraph"/>
              <w:spacing w:before="64" w:line="336" w:lineRule="auto"/>
              <w:ind w:left="100" w:right="5562"/>
              <w:jc w:val="left"/>
              <w:rPr>
                <w:sz w:val="14"/>
              </w:rPr>
            </w:pPr>
            <w:r>
              <w:rPr>
                <w:sz w:val="14"/>
              </w:rPr>
              <w:t>Multas, Juros de Mora e Outros Encargos dos Impostos Dívida Ativa dos Impostos</w:t>
            </w:r>
          </w:p>
          <w:p w:rsidR="00B5621D" w:rsidRDefault="00020C86">
            <w:pPr>
              <w:pStyle w:val="TableParagraph"/>
              <w:spacing w:before="3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Mul</w:t>
            </w:r>
            <w:r>
              <w:rPr>
                <w:sz w:val="14"/>
              </w:rPr>
              <w:t>tas, Juros de Mora e Outros Encargos a Dívida Ativa</w:t>
            </w:r>
          </w:p>
          <w:p w:rsidR="00B5621D" w:rsidRDefault="00020C86">
            <w:pPr>
              <w:pStyle w:val="TableParagraph"/>
              <w:spacing w:before="65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RECEITA DE TRANSFERÊNCIAS CONSTITUCIONAIS E LEGAIS (II)</w:t>
            </w:r>
          </w:p>
          <w:p w:rsidR="00B5621D" w:rsidRDefault="00020C86">
            <w:pPr>
              <w:pStyle w:val="TableParagraph"/>
              <w:spacing w:before="67" w:line="338" w:lineRule="auto"/>
              <w:ind w:left="100" w:right="7881"/>
              <w:jc w:val="left"/>
              <w:rPr>
                <w:sz w:val="14"/>
              </w:rPr>
            </w:pPr>
            <w:r>
              <w:rPr>
                <w:sz w:val="14"/>
              </w:rPr>
              <w:t>Cota-Parte FPM Cota-Parte ITR Cota-Parte IPVA Cota-Parte ICMS</w:t>
            </w:r>
          </w:p>
          <w:p w:rsidR="00B5621D" w:rsidRDefault="00020C86">
            <w:pPr>
              <w:pStyle w:val="TableParagraph"/>
              <w:spacing w:before="0" w:line="160" w:lineRule="exact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Cota-Parte IPI-Exportação</w:t>
            </w:r>
          </w:p>
          <w:p w:rsidR="00B5621D" w:rsidRDefault="00020C86">
            <w:pPr>
              <w:pStyle w:val="TableParagraph"/>
              <w:spacing w:before="64" w:line="340" w:lineRule="auto"/>
              <w:ind w:left="189" w:right="4445" w:hanging="89"/>
              <w:jc w:val="left"/>
              <w:rPr>
                <w:sz w:val="14"/>
              </w:rPr>
            </w:pPr>
            <w:r>
              <w:rPr>
                <w:sz w:val="14"/>
              </w:rPr>
              <w:t>Compensações Financeiras Prov. de Impostos e Transferências Constitucionais Desoneração ICMS (LC 87/96)</w:t>
            </w:r>
          </w:p>
          <w:p w:rsidR="00B5621D" w:rsidRDefault="00020C86">
            <w:pPr>
              <w:pStyle w:val="TableParagraph"/>
              <w:spacing w:before="0" w:line="157" w:lineRule="exact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Outras</w:t>
            </w:r>
          </w:p>
        </w:tc>
        <w:tc>
          <w:tcPr>
            <w:tcW w:w="1620" w:type="dxa"/>
            <w:tcBorders>
              <w:left w:val="dashed" w:sz="2" w:space="0" w:color="000000"/>
              <w:right w:val="dashed" w:sz="2" w:space="0" w:color="000000"/>
            </w:tcBorders>
          </w:tcPr>
          <w:p w:rsidR="00B5621D" w:rsidRDefault="00020C86">
            <w:pPr>
              <w:pStyle w:val="TableParagraph"/>
              <w:spacing w:before="5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837.050,00</w:t>
            </w:r>
          </w:p>
          <w:p w:rsidR="00B5621D" w:rsidRDefault="00020C86">
            <w:pPr>
              <w:pStyle w:val="TableParagraph"/>
              <w:spacing w:before="67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189.000,00</w:t>
            </w:r>
          </w:p>
          <w:p w:rsidR="00B5621D" w:rsidRDefault="00020C86">
            <w:pPr>
              <w:pStyle w:val="TableParagraph"/>
              <w:spacing w:before="65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224.650,00</w:t>
            </w:r>
          </w:p>
          <w:p w:rsidR="00B5621D" w:rsidRDefault="00020C86">
            <w:pPr>
              <w:pStyle w:val="TableParagraph"/>
              <w:spacing w:before="67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169.800,00</w:t>
            </w:r>
          </w:p>
          <w:p w:rsidR="00B5621D" w:rsidRDefault="00020C86">
            <w:pPr>
              <w:pStyle w:val="TableParagraph"/>
              <w:spacing w:before="65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227.100,00</w:t>
            </w:r>
          </w:p>
          <w:p w:rsidR="00B5621D" w:rsidRDefault="00020C86">
            <w:pPr>
              <w:pStyle w:val="TableParagraph"/>
              <w:spacing w:before="67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621D" w:rsidRDefault="00020C86">
            <w:pPr>
              <w:pStyle w:val="TableParagraph"/>
              <w:spacing w:before="64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3.700,00</w:t>
            </w:r>
          </w:p>
          <w:p w:rsidR="00B5621D" w:rsidRDefault="00020C86">
            <w:pPr>
              <w:pStyle w:val="TableParagraph"/>
              <w:spacing w:before="65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22.800,00</w:t>
            </w:r>
          </w:p>
          <w:p w:rsidR="00B5621D" w:rsidRDefault="00020C86">
            <w:pPr>
              <w:pStyle w:val="TableParagraph"/>
              <w:spacing w:before="67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621D" w:rsidRDefault="00020C86">
            <w:pPr>
              <w:pStyle w:val="TableParagraph"/>
              <w:spacing w:before="65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14.923.000,00</w:t>
            </w:r>
          </w:p>
          <w:p w:rsidR="00B5621D" w:rsidRDefault="00020C86">
            <w:pPr>
              <w:pStyle w:val="TableParagraph"/>
              <w:spacing w:before="67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8.766.000,00</w:t>
            </w:r>
          </w:p>
          <w:p w:rsidR="00B5621D" w:rsidRDefault="00020C86">
            <w:pPr>
              <w:pStyle w:val="TableParagraph"/>
              <w:spacing w:before="64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275.000,00</w:t>
            </w:r>
          </w:p>
          <w:p w:rsidR="00B5621D" w:rsidRDefault="00020C86">
            <w:pPr>
              <w:pStyle w:val="TableParagraph"/>
              <w:spacing w:before="67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312.000,00</w:t>
            </w:r>
          </w:p>
          <w:p w:rsidR="00B5621D" w:rsidRDefault="00020C86">
            <w:pPr>
              <w:pStyle w:val="TableParagraph"/>
              <w:spacing w:before="65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5.445.000,00</w:t>
            </w:r>
          </w:p>
          <w:p w:rsidR="00B5621D" w:rsidRDefault="00020C86">
            <w:pPr>
              <w:pStyle w:val="TableParagraph"/>
              <w:spacing w:before="67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90.000,00</w:t>
            </w:r>
          </w:p>
          <w:p w:rsidR="00B5621D" w:rsidRDefault="00020C86">
            <w:pPr>
              <w:pStyle w:val="TableParagraph"/>
              <w:spacing w:before="64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35.000,00</w:t>
            </w:r>
          </w:p>
          <w:p w:rsidR="00B5621D" w:rsidRDefault="00020C86">
            <w:pPr>
              <w:pStyle w:val="TableParagraph"/>
              <w:spacing w:before="67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35.000,00</w:t>
            </w:r>
          </w:p>
          <w:p w:rsidR="00B5621D" w:rsidRDefault="00020C86">
            <w:pPr>
              <w:pStyle w:val="TableParagraph"/>
              <w:spacing w:before="65"/>
              <w:ind w:right="33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711" w:type="dxa"/>
            <w:tcBorders>
              <w:left w:val="dashed" w:sz="2" w:space="0" w:color="000000"/>
              <w:right w:val="dashed" w:sz="2" w:space="0" w:color="000000"/>
            </w:tcBorders>
          </w:tcPr>
          <w:p w:rsidR="00B5621D" w:rsidRDefault="00020C86">
            <w:pPr>
              <w:pStyle w:val="TableParagraph"/>
              <w:spacing w:before="5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837.050,00</w:t>
            </w:r>
          </w:p>
          <w:p w:rsidR="00B5621D" w:rsidRDefault="00020C86">
            <w:pPr>
              <w:pStyle w:val="TableParagraph"/>
              <w:spacing w:before="67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189.000,00</w:t>
            </w:r>
          </w:p>
          <w:p w:rsidR="00B5621D" w:rsidRDefault="00020C86">
            <w:pPr>
              <w:pStyle w:val="TableParagraph"/>
              <w:spacing w:before="65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224.650,00</w:t>
            </w:r>
          </w:p>
          <w:p w:rsidR="00B5621D" w:rsidRDefault="00020C86">
            <w:pPr>
              <w:pStyle w:val="TableParagraph"/>
              <w:spacing w:before="67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169.800,00</w:t>
            </w:r>
          </w:p>
          <w:p w:rsidR="00B5621D" w:rsidRDefault="00020C86">
            <w:pPr>
              <w:pStyle w:val="TableParagraph"/>
              <w:spacing w:before="65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227.100,00</w:t>
            </w:r>
          </w:p>
          <w:p w:rsidR="00B5621D" w:rsidRDefault="00020C86">
            <w:pPr>
              <w:pStyle w:val="TableParagraph"/>
              <w:spacing w:before="67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621D" w:rsidRDefault="00020C86">
            <w:pPr>
              <w:pStyle w:val="TableParagraph"/>
              <w:spacing w:before="64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3.700,00</w:t>
            </w:r>
          </w:p>
          <w:p w:rsidR="00B5621D" w:rsidRDefault="00020C86">
            <w:pPr>
              <w:pStyle w:val="TableParagraph"/>
              <w:spacing w:before="65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22.800,00</w:t>
            </w:r>
          </w:p>
          <w:p w:rsidR="00B5621D" w:rsidRDefault="00020C86">
            <w:pPr>
              <w:pStyle w:val="TableParagraph"/>
              <w:spacing w:before="67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621D" w:rsidRDefault="00020C86">
            <w:pPr>
              <w:pStyle w:val="TableParagraph"/>
              <w:spacing w:before="65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14.923.000,00</w:t>
            </w:r>
          </w:p>
          <w:p w:rsidR="00B5621D" w:rsidRDefault="00020C86">
            <w:pPr>
              <w:pStyle w:val="TableParagraph"/>
              <w:spacing w:before="67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8.766.000,00</w:t>
            </w:r>
          </w:p>
          <w:p w:rsidR="00B5621D" w:rsidRDefault="00020C86">
            <w:pPr>
              <w:pStyle w:val="TableParagraph"/>
              <w:spacing w:before="64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275.000,00</w:t>
            </w:r>
          </w:p>
          <w:p w:rsidR="00B5621D" w:rsidRDefault="00020C86">
            <w:pPr>
              <w:pStyle w:val="TableParagraph"/>
              <w:spacing w:before="67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312.000,00</w:t>
            </w:r>
          </w:p>
          <w:p w:rsidR="00B5621D" w:rsidRDefault="00020C86">
            <w:pPr>
              <w:pStyle w:val="TableParagraph"/>
              <w:spacing w:before="65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5.445.000,00</w:t>
            </w:r>
          </w:p>
          <w:p w:rsidR="00B5621D" w:rsidRDefault="00020C86">
            <w:pPr>
              <w:pStyle w:val="TableParagraph"/>
              <w:spacing w:before="67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90.000,00</w:t>
            </w:r>
          </w:p>
          <w:p w:rsidR="00B5621D" w:rsidRDefault="00020C86">
            <w:pPr>
              <w:pStyle w:val="TableParagraph"/>
              <w:spacing w:before="64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35.000,00</w:t>
            </w:r>
          </w:p>
          <w:p w:rsidR="00B5621D" w:rsidRDefault="00020C86">
            <w:pPr>
              <w:pStyle w:val="TableParagraph"/>
              <w:spacing w:before="67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35.000,00</w:t>
            </w:r>
          </w:p>
          <w:p w:rsidR="00B5621D" w:rsidRDefault="00020C86">
            <w:pPr>
              <w:pStyle w:val="TableParagraph"/>
              <w:spacing w:before="65"/>
              <w:ind w:right="42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709" w:type="dxa"/>
            <w:tcBorders>
              <w:left w:val="dashed" w:sz="2" w:space="0" w:color="000000"/>
              <w:right w:val="dashed" w:sz="2" w:space="0" w:color="000000"/>
            </w:tcBorders>
          </w:tcPr>
          <w:p w:rsidR="00B5621D" w:rsidRDefault="00020C86">
            <w:pPr>
              <w:pStyle w:val="TableParagraph"/>
              <w:spacing w:before="5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182.752,34</w:t>
            </w:r>
          </w:p>
          <w:p w:rsidR="00B5621D" w:rsidRDefault="00020C86">
            <w:pPr>
              <w:pStyle w:val="TableParagraph"/>
              <w:spacing w:before="67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29.927,50</w:t>
            </w:r>
          </w:p>
          <w:p w:rsidR="00B5621D" w:rsidRDefault="00020C86">
            <w:pPr>
              <w:pStyle w:val="TableParagraph"/>
              <w:spacing w:before="65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28.669,69</w:t>
            </w:r>
          </w:p>
          <w:p w:rsidR="00B5621D" w:rsidRDefault="00020C86">
            <w:pPr>
              <w:pStyle w:val="TableParagraph"/>
              <w:spacing w:before="67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30.646,88</w:t>
            </w:r>
          </w:p>
          <w:p w:rsidR="00B5621D" w:rsidRDefault="00020C86">
            <w:pPr>
              <w:pStyle w:val="TableParagraph"/>
              <w:spacing w:before="65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88.726,66</w:t>
            </w:r>
          </w:p>
          <w:p w:rsidR="00B5621D" w:rsidRDefault="00020C86">
            <w:pPr>
              <w:pStyle w:val="TableParagraph"/>
              <w:spacing w:before="67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621D" w:rsidRDefault="00020C86">
            <w:pPr>
              <w:pStyle w:val="TableParagraph"/>
              <w:spacing w:before="64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971,34</w:t>
            </w:r>
          </w:p>
          <w:p w:rsidR="00B5621D" w:rsidRDefault="00020C86">
            <w:pPr>
              <w:pStyle w:val="TableParagraph"/>
              <w:spacing w:before="65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3.810,27</w:t>
            </w:r>
          </w:p>
          <w:p w:rsidR="00B5621D" w:rsidRDefault="00020C86">
            <w:pPr>
              <w:pStyle w:val="TableParagraph"/>
              <w:spacing w:before="67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621D" w:rsidRDefault="00020C86">
            <w:pPr>
              <w:pStyle w:val="TableParagraph"/>
              <w:spacing w:before="65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4.935.526,61</w:t>
            </w:r>
          </w:p>
          <w:p w:rsidR="00B5621D" w:rsidRDefault="00020C86">
            <w:pPr>
              <w:pStyle w:val="TableParagraph"/>
              <w:spacing w:before="67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2.876.909,78</w:t>
            </w:r>
          </w:p>
          <w:p w:rsidR="00B5621D" w:rsidRDefault="00020C86">
            <w:pPr>
              <w:pStyle w:val="TableParagraph"/>
              <w:spacing w:before="64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3.950,12</w:t>
            </w:r>
          </w:p>
          <w:p w:rsidR="00B5621D" w:rsidRDefault="00020C86">
            <w:pPr>
              <w:pStyle w:val="TableParagraph"/>
              <w:spacing w:before="67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226.002,24</w:t>
            </w:r>
          </w:p>
          <w:p w:rsidR="00B5621D" w:rsidRDefault="00020C86">
            <w:pPr>
              <w:pStyle w:val="TableParagraph"/>
              <w:spacing w:before="65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1.799.743,61</w:t>
            </w:r>
          </w:p>
          <w:p w:rsidR="00B5621D" w:rsidRDefault="00020C86">
            <w:pPr>
              <w:pStyle w:val="TableParagraph"/>
              <w:spacing w:before="67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28.920,86</w:t>
            </w:r>
          </w:p>
          <w:p w:rsidR="00B5621D" w:rsidRDefault="00020C86">
            <w:pPr>
              <w:pStyle w:val="TableParagraph"/>
              <w:spacing w:before="64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621D" w:rsidRDefault="00020C86">
            <w:pPr>
              <w:pStyle w:val="TableParagraph"/>
              <w:spacing w:before="67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621D" w:rsidRDefault="00020C86">
            <w:pPr>
              <w:pStyle w:val="TableParagraph"/>
              <w:spacing w:before="65"/>
              <w:ind w:right="39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666" w:type="dxa"/>
            <w:tcBorders>
              <w:left w:val="dashed" w:sz="2" w:space="0" w:color="000000"/>
              <w:right w:val="nil"/>
            </w:tcBorders>
          </w:tcPr>
          <w:p w:rsidR="00B5621D" w:rsidRDefault="00020C86">
            <w:pPr>
              <w:pStyle w:val="TableParagraph"/>
              <w:spacing w:before="5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21,83</w:t>
            </w:r>
          </w:p>
          <w:p w:rsidR="00B5621D" w:rsidRDefault="00020C86">
            <w:pPr>
              <w:pStyle w:val="TableParagraph"/>
              <w:spacing w:before="67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15,83</w:t>
            </w:r>
          </w:p>
          <w:p w:rsidR="00B5621D" w:rsidRDefault="00020C86">
            <w:pPr>
              <w:pStyle w:val="TableParagraph"/>
              <w:spacing w:before="65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12,76</w:t>
            </w:r>
          </w:p>
          <w:p w:rsidR="00B5621D" w:rsidRDefault="00020C86">
            <w:pPr>
              <w:pStyle w:val="TableParagraph"/>
              <w:spacing w:before="67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18,05</w:t>
            </w:r>
          </w:p>
          <w:p w:rsidR="00B5621D" w:rsidRDefault="00020C86">
            <w:pPr>
              <w:pStyle w:val="TableParagraph"/>
              <w:spacing w:before="65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39,07</w:t>
            </w:r>
          </w:p>
          <w:p w:rsidR="00B5621D" w:rsidRDefault="00020C86">
            <w:pPr>
              <w:pStyle w:val="TableParagraph"/>
              <w:spacing w:before="67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621D" w:rsidRDefault="00020C86">
            <w:pPr>
              <w:pStyle w:val="TableParagraph"/>
              <w:spacing w:before="64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26,25</w:t>
            </w:r>
          </w:p>
          <w:p w:rsidR="00B5621D" w:rsidRDefault="00020C86">
            <w:pPr>
              <w:pStyle w:val="TableParagraph"/>
              <w:spacing w:before="65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16,71</w:t>
            </w:r>
          </w:p>
          <w:p w:rsidR="00B5621D" w:rsidRDefault="00020C86">
            <w:pPr>
              <w:pStyle w:val="TableParagraph"/>
              <w:spacing w:before="67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621D" w:rsidRDefault="00020C86">
            <w:pPr>
              <w:pStyle w:val="TableParagraph"/>
              <w:spacing w:before="65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33,07</w:t>
            </w:r>
          </w:p>
          <w:p w:rsidR="00B5621D" w:rsidRDefault="00020C86">
            <w:pPr>
              <w:pStyle w:val="TableParagraph"/>
              <w:spacing w:before="67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32,82</w:t>
            </w:r>
          </w:p>
          <w:p w:rsidR="00B5621D" w:rsidRDefault="00020C86">
            <w:pPr>
              <w:pStyle w:val="TableParagraph"/>
              <w:spacing w:before="64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1,44</w:t>
            </w:r>
          </w:p>
          <w:p w:rsidR="00B5621D" w:rsidRDefault="00020C86">
            <w:pPr>
              <w:pStyle w:val="TableParagraph"/>
              <w:spacing w:before="67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72,44</w:t>
            </w:r>
          </w:p>
          <w:p w:rsidR="00B5621D" w:rsidRDefault="00020C86">
            <w:pPr>
              <w:pStyle w:val="TableParagraph"/>
              <w:spacing w:before="65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33,05</w:t>
            </w:r>
          </w:p>
          <w:p w:rsidR="00B5621D" w:rsidRDefault="00020C86">
            <w:pPr>
              <w:pStyle w:val="TableParagraph"/>
              <w:spacing w:before="67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32,13</w:t>
            </w:r>
          </w:p>
          <w:p w:rsidR="00B5621D" w:rsidRDefault="00020C86">
            <w:pPr>
              <w:pStyle w:val="TableParagraph"/>
              <w:spacing w:before="64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621D" w:rsidRDefault="00020C86">
            <w:pPr>
              <w:pStyle w:val="TableParagraph"/>
              <w:spacing w:before="67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5621D" w:rsidRDefault="00020C86">
            <w:pPr>
              <w:pStyle w:val="TableParagraph"/>
              <w:spacing w:before="65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</w:tr>
      <w:tr w:rsidR="00B5621D">
        <w:trPr>
          <w:trHeight w:val="205"/>
        </w:trPr>
        <w:tc>
          <w:tcPr>
            <w:tcW w:w="9000" w:type="dxa"/>
            <w:tcBorders>
              <w:left w:val="nil"/>
              <w:right w:val="dashed" w:sz="2" w:space="0" w:color="000000"/>
            </w:tcBorders>
          </w:tcPr>
          <w:p w:rsidR="00B5621D" w:rsidRDefault="00020C86">
            <w:pPr>
              <w:pStyle w:val="TableParagraph"/>
              <w:spacing w:before="0" w:line="152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TOTAL DAS RECEITAS PARA APURAÇÃO DA APLICAÇÃO EM ASPS (III) = I + II</w:t>
            </w:r>
          </w:p>
        </w:tc>
        <w:tc>
          <w:tcPr>
            <w:tcW w:w="1620" w:type="dxa"/>
            <w:tcBorders>
              <w:left w:val="dashed" w:sz="2" w:space="0" w:color="000000"/>
              <w:right w:val="dashed" w:sz="2" w:space="0" w:color="000000"/>
            </w:tcBorders>
          </w:tcPr>
          <w:p w:rsidR="00B5621D" w:rsidRDefault="00020C86">
            <w:pPr>
              <w:pStyle w:val="TableParagraph"/>
              <w:spacing w:before="0" w:line="152" w:lineRule="exact"/>
              <w:ind w:left="477"/>
              <w:jc w:val="left"/>
              <w:rPr>
                <w:sz w:val="14"/>
              </w:rPr>
            </w:pPr>
            <w:r>
              <w:rPr>
                <w:sz w:val="14"/>
              </w:rPr>
              <w:t>15.760.050,00</w:t>
            </w:r>
          </w:p>
        </w:tc>
        <w:tc>
          <w:tcPr>
            <w:tcW w:w="1711" w:type="dxa"/>
            <w:tcBorders>
              <w:left w:val="dashed" w:sz="2" w:space="0" w:color="000000"/>
              <w:right w:val="dashed" w:sz="2" w:space="0" w:color="000000"/>
            </w:tcBorders>
          </w:tcPr>
          <w:p w:rsidR="00B5621D" w:rsidRDefault="00020C86">
            <w:pPr>
              <w:pStyle w:val="TableParagraph"/>
              <w:spacing w:before="0" w:line="152" w:lineRule="exact"/>
              <w:ind w:left="477"/>
              <w:jc w:val="left"/>
              <w:rPr>
                <w:sz w:val="14"/>
              </w:rPr>
            </w:pPr>
            <w:r>
              <w:rPr>
                <w:sz w:val="14"/>
              </w:rPr>
              <w:t>15.760.050,00</w:t>
            </w:r>
          </w:p>
        </w:tc>
        <w:tc>
          <w:tcPr>
            <w:tcW w:w="1709" w:type="dxa"/>
            <w:tcBorders>
              <w:left w:val="dashed" w:sz="2" w:space="0" w:color="000000"/>
              <w:right w:val="dashed" w:sz="2" w:space="0" w:color="000000"/>
            </w:tcBorders>
          </w:tcPr>
          <w:p w:rsidR="00B5621D" w:rsidRDefault="00020C86">
            <w:pPr>
              <w:pStyle w:val="TableParagraph"/>
              <w:spacing w:before="0" w:line="152" w:lineRule="exact"/>
              <w:ind w:left="336" w:right="154"/>
              <w:jc w:val="center"/>
              <w:rPr>
                <w:sz w:val="14"/>
              </w:rPr>
            </w:pPr>
            <w:r>
              <w:rPr>
                <w:sz w:val="14"/>
              </w:rPr>
              <w:t>5.118.278,95</w:t>
            </w:r>
          </w:p>
        </w:tc>
        <w:tc>
          <w:tcPr>
            <w:tcW w:w="1666" w:type="dxa"/>
            <w:tcBorders>
              <w:left w:val="dashed" w:sz="2" w:space="0" w:color="000000"/>
              <w:right w:val="nil"/>
            </w:tcBorders>
          </w:tcPr>
          <w:p w:rsidR="00B5621D" w:rsidRDefault="00020C86">
            <w:pPr>
              <w:pStyle w:val="TableParagraph"/>
              <w:spacing w:before="0" w:line="152" w:lineRule="exact"/>
              <w:ind w:left="1103"/>
              <w:jc w:val="left"/>
              <w:rPr>
                <w:sz w:val="14"/>
              </w:rPr>
            </w:pPr>
            <w:r>
              <w:rPr>
                <w:sz w:val="14"/>
              </w:rPr>
              <w:t>32,48</w:t>
            </w:r>
          </w:p>
        </w:tc>
      </w:tr>
    </w:tbl>
    <w:p w:rsidR="00B5621D" w:rsidRDefault="00B5621D">
      <w:pPr>
        <w:pStyle w:val="Corpodetexto"/>
        <w:spacing w:before="10" w:after="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0"/>
        <w:gridCol w:w="1620"/>
        <w:gridCol w:w="1711"/>
        <w:gridCol w:w="1473"/>
        <w:gridCol w:w="236"/>
        <w:gridCol w:w="1666"/>
      </w:tblGrid>
      <w:tr w:rsidR="00B5621D">
        <w:trPr>
          <w:trHeight w:val="263"/>
        </w:trPr>
        <w:tc>
          <w:tcPr>
            <w:tcW w:w="900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B5621D" w:rsidRDefault="00B5621D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B5621D" w:rsidRDefault="00020C86">
            <w:pPr>
              <w:pStyle w:val="TableParagraph"/>
              <w:spacing w:before="1"/>
              <w:ind w:left="2289" w:right="2246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RECEITAS ADICIONAIS PARA FINANCIAMENTO DA SAÚDE</w:t>
            </w:r>
          </w:p>
        </w:tc>
        <w:tc>
          <w:tcPr>
            <w:tcW w:w="162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621D" w:rsidRDefault="00020C86">
            <w:pPr>
              <w:pStyle w:val="TableParagraph"/>
              <w:spacing w:before="8"/>
              <w:ind w:left="621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71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621D" w:rsidRDefault="00020C86">
            <w:pPr>
              <w:pStyle w:val="TableParagraph"/>
              <w:spacing w:before="8"/>
              <w:ind w:left="415" w:right="396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B5621D" w:rsidRDefault="00020C86">
            <w:pPr>
              <w:pStyle w:val="TableParagraph"/>
              <w:spacing w:before="0" w:line="161" w:lineRule="exact"/>
              <w:ind w:left="780" w:right="729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B5621D" w:rsidRDefault="00020C86">
            <w:pPr>
              <w:pStyle w:val="TableParagraph"/>
              <w:spacing w:before="37"/>
              <w:ind w:left="801"/>
              <w:jc w:val="left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902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B5621D" w:rsidRDefault="00020C86">
            <w:pPr>
              <w:pStyle w:val="TableParagraph"/>
              <w:spacing w:before="37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REALIZADAS</w:t>
            </w:r>
          </w:p>
        </w:tc>
      </w:tr>
      <w:tr w:rsidR="00B5621D">
        <w:trPr>
          <w:trHeight w:val="284"/>
        </w:trPr>
        <w:tc>
          <w:tcPr>
            <w:tcW w:w="900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B5621D" w:rsidRDefault="00B5621D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621D" w:rsidRDefault="00B5621D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621D" w:rsidRDefault="00B5621D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621D" w:rsidRDefault="00020C86">
            <w:pPr>
              <w:pStyle w:val="TableParagraph"/>
              <w:spacing w:before="53"/>
              <w:ind w:left="362"/>
              <w:jc w:val="left"/>
              <w:rPr>
                <w:sz w:val="14"/>
              </w:rPr>
            </w:pPr>
            <w:r>
              <w:rPr>
                <w:sz w:val="14"/>
              </w:rPr>
              <w:t>Até o bimestre (d)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B5621D" w:rsidRDefault="00020C86">
            <w:pPr>
              <w:pStyle w:val="TableParagraph"/>
              <w:spacing w:before="53"/>
              <w:ind w:left="532"/>
              <w:jc w:val="left"/>
              <w:rPr>
                <w:sz w:val="14"/>
              </w:rPr>
            </w:pPr>
            <w:r>
              <w:rPr>
                <w:sz w:val="14"/>
              </w:rPr>
              <w:t>% (d/c) x 100</w:t>
            </w:r>
          </w:p>
        </w:tc>
      </w:tr>
      <w:tr w:rsidR="00B5621D">
        <w:trPr>
          <w:trHeight w:val="203"/>
        </w:trPr>
        <w:tc>
          <w:tcPr>
            <w:tcW w:w="9000" w:type="dxa"/>
            <w:tcBorders>
              <w:left w:val="nil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5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TRANSFERÊNCIA DE RECURSOS DO SISTEMA ÚNICO DE SAÚDE - SUS</w:t>
            </w:r>
          </w:p>
        </w:tc>
        <w:tc>
          <w:tcPr>
            <w:tcW w:w="162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5"/>
              <w:ind w:right="331"/>
              <w:rPr>
                <w:sz w:val="14"/>
              </w:rPr>
            </w:pPr>
            <w:r>
              <w:rPr>
                <w:sz w:val="14"/>
              </w:rPr>
              <w:t>411.100,00</w:t>
            </w:r>
          </w:p>
        </w:tc>
        <w:tc>
          <w:tcPr>
            <w:tcW w:w="17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5"/>
              <w:ind w:right="422"/>
              <w:rPr>
                <w:sz w:val="14"/>
              </w:rPr>
            </w:pPr>
            <w:r>
              <w:rPr>
                <w:sz w:val="14"/>
              </w:rPr>
              <w:t>411.100,00</w:t>
            </w:r>
          </w:p>
        </w:tc>
        <w:tc>
          <w:tcPr>
            <w:tcW w:w="1709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5"/>
              <w:ind w:left="751"/>
              <w:jc w:val="left"/>
              <w:rPr>
                <w:sz w:val="14"/>
              </w:rPr>
            </w:pPr>
            <w:r>
              <w:rPr>
                <w:sz w:val="14"/>
              </w:rPr>
              <w:t>80.666,76</w:t>
            </w:r>
          </w:p>
        </w:tc>
        <w:tc>
          <w:tcPr>
            <w:tcW w:w="1666" w:type="dxa"/>
            <w:tcBorders>
              <w:left w:val="single" w:sz="2" w:space="0" w:color="000000"/>
              <w:bottom w:val="nil"/>
              <w:right w:val="nil"/>
            </w:tcBorders>
          </w:tcPr>
          <w:p w:rsidR="00B5621D" w:rsidRDefault="00020C86">
            <w:pPr>
              <w:pStyle w:val="TableParagraph"/>
              <w:spacing w:before="5"/>
              <w:ind w:right="243"/>
              <w:rPr>
                <w:sz w:val="14"/>
              </w:rPr>
            </w:pPr>
            <w:r>
              <w:rPr>
                <w:sz w:val="14"/>
              </w:rPr>
              <w:t>19,62</w:t>
            </w:r>
          </w:p>
        </w:tc>
      </w:tr>
      <w:tr w:rsidR="00B5621D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30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Provenientes da União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30"/>
              <w:ind w:right="331"/>
              <w:rPr>
                <w:sz w:val="14"/>
              </w:rPr>
            </w:pPr>
            <w:r>
              <w:rPr>
                <w:sz w:val="14"/>
              </w:rPr>
              <w:t>281.100,00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30"/>
              <w:ind w:right="422"/>
              <w:rPr>
                <w:sz w:val="14"/>
              </w:rPr>
            </w:pPr>
            <w:r>
              <w:rPr>
                <w:sz w:val="14"/>
              </w:rPr>
              <w:t>281.100,00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30"/>
              <w:ind w:left="751"/>
              <w:jc w:val="left"/>
              <w:rPr>
                <w:sz w:val="14"/>
              </w:rPr>
            </w:pPr>
            <w:r>
              <w:rPr>
                <w:sz w:val="14"/>
              </w:rPr>
              <w:t>57.554,04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5621D" w:rsidRDefault="00020C86">
            <w:pPr>
              <w:pStyle w:val="TableParagraph"/>
              <w:spacing w:before="30"/>
              <w:ind w:right="243"/>
              <w:rPr>
                <w:sz w:val="14"/>
              </w:rPr>
            </w:pPr>
            <w:r>
              <w:rPr>
                <w:sz w:val="14"/>
              </w:rPr>
              <w:t>20,47</w:t>
            </w:r>
          </w:p>
        </w:tc>
      </w:tr>
      <w:tr w:rsidR="00B5621D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9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Provenientes dos Estados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9"/>
              <w:ind w:right="331"/>
              <w:rPr>
                <w:sz w:val="14"/>
              </w:rPr>
            </w:pPr>
            <w:r>
              <w:rPr>
                <w:sz w:val="14"/>
              </w:rPr>
              <w:t>130.000,00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9"/>
              <w:ind w:right="422"/>
              <w:rPr>
                <w:sz w:val="14"/>
              </w:rPr>
            </w:pPr>
            <w:r>
              <w:rPr>
                <w:sz w:val="14"/>
              </w:rPr>
              <w:t>130.000,00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9"/>
              <w:ind w:left="751"/>
              <w:jc w:val="left"/>
              <w:rPr>
                <w:sz w:val="14"/>
              </w:rPr>
            </w:pPr>
            <w:r>
              <w:rPr>
                <w:sz w:val="14"/>
              </w:rPr>
              <w:t>23.112,72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5621D" w:rsidRDefault="00020C86">
            <w:pPr>
              <w:pStyle w:val="TableParagraph"/>
              <w:spacing w:before="29"/>
              <w:ind w:right="243"/>
              <w:rPr>
                <w:sz w:val="14"/>
              </w:rPr>
            </w:pPr>
            <w:r>
              <w:rPr>
                <w:sz w:val="14"/>
              </w:rPr>
              <w:t>17,78</w:t>
            </w:r>
          </w:p>
        </w:tc>
      </w:tr>
      <w:tr w:rsidR="00B5621D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30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Provenientes de Outros Municípios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30"/>
              <w:ind w:right="33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30"/>
              <w:ind w:right="4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30"/>
              <w:ind w:left="10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5621D" w:rsidRDefault="00020C86">
            <w:pPr>
              <w:pStyle w:val="TableParagraph"/>
              <w:spacing w:before="30"/>
              <w:ind w:right="2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B5621D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9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Outras Receitas do SUS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9"/>
              <w:ind w:right="33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9"/>
              <w:ind w:right="4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9"/>
              <w:ind w:left="10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5621D" w:rsidRDefault="00020C86">
            <w:pPr>
              <w:pStyle w:val="TableParagraph"/>
              <w:spacing w:before="29"/>
              <w:ind w:right="2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B5621D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30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TRANSFERÊNCIAS VOLUNTÁRIAS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30"/>
              <w:ind w:right="33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30"/>
              <w:ind w:right="4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30"/>
              <w:ind w:left="10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5621D" w:rsidRDefault="00020C86">
            <w:pPr>
              <w:pStyle w:val="TableParagraph"/>
              <w:spacing w:before="30"/>
              <w:ind w:right="2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B5621D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9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RECEITAS DE OPERAÇÕES DE CRÉDITO VINCULADAS À SAÚDE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9"/>
              <w:ind w:right="33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9"/>
              <w:ind w:right="4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9"/>
              <w:ind w:left="10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5621D" w:rsidRDefault="00020C86">
            <w:pPr>
              <w:pStyle w:val="TableParagraph"/>
              <w:spacing w:before="29"/>
              <w:ind w:right="2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B5621D">
        <w:trPr>
          <w:trHeight w:val="244"/>
        </w:trPr>
        <w:tc>
          <w:tcPr>
            <w:tcW w:w="9000" w:type="dxa"/>
            <w:tcBorders>
              <w:top w:val="nil"/>
              <w:left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30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OUTRAS RECEITAS PARA FINANCIAMENTO DA SAÚDE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30"/>
              <w:ind w:right="331"/>
              <w:rPr>
                <w:sz w:val="14"/>
              </w:rPr>
            </w:pPr>
            <w:r>
              <w:rPr>
                <w:sz w:val="14"/>
              </w:rPr>
              <w:t>9.650,00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30"/>
              <w:ind w:right="422"/>
              <w:rPr>
                <w:sz w:val="14"/>
              </w:rPr>
            </w:pPr>
            <w:r>
              <w:rPr>
                <w:sz w:val="14"/>
              </w:rPr>
              <w:t>9.650,00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30"/>
              <w:ind w:left="820"/>
              <w:jc w:val="left"/>
              <w:rPr>
                <w:sz w:val="14"/>
              </w:rPr>
            </w:pPr>
            <w:r>
              <w:rPr>
                <w:sz w:val="14"/>
              </w:rPr>
              <w:t>1.246,08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right w:val="nil"/>
            </w:tcBorders>
          </w:tcPr>
          <w:p w:rsidR="00B5621D" w:rsidRDefault="00020C86">
            <w:pPr>
              <w:pStyle w:val="TableParagraph"/>
              <w:spacing w:before="30"/>
              <w:ind w:right="243"/>
              <w:rPr>
                <w:sz w:val="14"/>
              </w:rPr>
            </w:pPr>
            <w:r>
              <w:rPr>
                <w:sz w:val="14"/>
              </w:rPr>
              <w:t>12,91</w:t>
            </w:r>
          </w:p>
        </w:tc>
      </w:tr>
      <w:tr w:rsidR="00B5621D">
        <w:trPr>
          <w:trHeight w:val="205"/>
        </w:trPr>
        <w:tc>
          <w:tcPr>
            <w:tcW w:w="9000" w:type="dxa"/>
            <w:tcBorders>
              <w:left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0" w:line="152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TOTAL DAS RECEITAS ADICIONAIS PARA FINANCIAMENTO DA SAÚDE</w:t>
            </w:r>
          </w:p>
        </w:tc>
        <w:tc>
          <w:tcPr>
            <w:tcW w:w="1620" w:type="dxa"/>
            <w:tcBorders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0" w:line="152" w:lineRule="exact"/>
              <w:ind w:right="331"/>
              <w:rPr>
                <w:sz w:val="14"/>
              </w:rPr>
            </w:pPr>
            <w:r>
              <w:rPr>
                <w:sz w:val="14"/>
              </w:rPr>
              <w:t>420.750,00</w:t>
            </w:r>
          </w:p>
        </w:tc>
        <w:tc>
          <w:tcPr>
            <w:tcW w:w="1711" w:type="dxa"/>
            <w:tcBorders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0" w:line="152" w:lineRule="exact"/>
              <w:ind w:right="422"/>
              <w:rPr>
                <w:sz w:val="14"/>
              </w:rPr>
            </w:pPr>
            <w:r>
              <w:rPr>
                <w:sz w:val="14"/>
              </w:rPr>
              <w:t>420.750,00</w:t>
            </w:r>
          </w:p>
        </w:tc>
        <w:tc>
          <w:tcPr>
            <w:tcW w:w="170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0" w:line="152" w:lineRule="exact"/>
              <w:ind w:left="751"/>
              <w:jc w:val="left"/>
              <w:rPr>
                <w:sz w:val="14"/>
              </w:rPr>
            </w:pPr>
            <w:r>
              <w:rPr>
                <w:sz w:val="14"/>
              </w:rPr>
              <w:t>81.912,84</w:t>
            </w:r>
          </w:p>
        </w:tc>
        <w:tc>
          <w:tcPr>
            <w:tcW w:w="1666" w:type="dxa"/>
            <w:tcBorders>
              <w:left w:val="single" w:sz="2" w:space="0" w:color="000000"/>
              <w:right w:val="nil"/>
            </w:tcBorders>
          </w:tcPr>
          <w:p w:rsidR="00B5621D" w:rsidRDefault="00020C86">
            <w:pPr>
              <w:pStyle w:val="TableParagraph"/>
              <w:spacing w:before="0" w:line="152" w:lineRule="exact"/>
              <w:ind w:right="243"/>
              <w:rPr>
                <w:sz w:val="14"/>
              </w:rPr>
            </w:pPr>
            <w:r>
              <w:rPr>
                <w:sz w:val="14"/>
              </w:rPr>
              <w:t>19,47</w:t>
            </w:r>
          </w:p>
        </w:tc>
      </w:tr>
    </w:tbl>
    <w:p w:rsidR="00B5621D" w:rsidRDefault="00B5621D">
      <w:pPr>
        <w:spacing w:line="152" w:lineRule="exact"/>
        <w:rPr>
          <w:sz w:val="14"/>
        </w:rPr>
        <w:sectPr w:rsidR="00B5621D">
          <w:headerReference w:type="default" r:id="rId6"/>
          <w:type w:val="continuous"/>
          <w:pgSz w:w="16840" w:h="11900" w:orient="landscape"/>
          <w:pgMar w:top="2220" w:right="440" w:bottom="280" w:left="440" w:header="687" w:footer="720" w:gutter="0"/>
          <w:cols w:space="720"/>
        </w:sectPr>
      </w:pPr>
    </w:p>
    <w:p w:rsidR="00B5621D" w:rsidRDefault="003E778B">
      <w:pPr>
        <w:pStyle w:val="Corpodetexto"/>
        <w:spacing w:before="6"/>
        <w:rPr>
          <w:sz w:val="6"/>
        </w:rPr>
      </w:pPr>
      <w:r>
        <w:rPr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7600315</wp:posOffset>
                </wp:positionH>
                <wp:positionV relativeFrom="page">
                  <wp:posOffset>6689090</wp:posOffset>
                </wp:positionV>
                <wp:extent cx="0" cy="237490"/>
                <wp:effectExtent l="0" t="0" r="0" b="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63971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8.45pt,526.7pt" to="598.45pt,5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" strokeweight=".12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0"/>
        <w:gridCol w:w="1351"/>
        <w:gridCol w:w="1349"/>
        <w:gridCol w:w="1351"/>
        <w:gridCol w:w="960"/>
        <w:gridCol w:w="1349"/>
        <w:gridCol w:w="960"/>
        <w:gridCol w:w="1426"/>
      </w:tblGrid>
      <w:tr w:rsidR="00B5621D">
        <w:trPr>
          <w:trHeight w:val="263"/>
        </w:trPr>
        <w:tc>
          <w:tcPr>
            <w:tcW w:w="69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B5621D" w:rsidRDefault="00B5621D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B5621D" w:rsidRDefault="00020C86">
            <w:pPr>
              <w:pStyle w:val="TableParagraph"/>
              <w:spacing w:before="1"/>
              <w:ind w:left="2199" w:right="2246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DESPESAS COM SAÚDE</w:t>
            </w:r>
          </w:p>
          <w:p w:rsidR="00B5621D" w:rsidRDefault="00B5621D">
            <w:pPr>
              <w:pStyle w:val="TableParagraph"/>
              <w:spacing w:before="3"/>
              <w:jc w:val="left"/>
              <w:rPr>
                <w:sz w:val="15"/>
              </w:rPr>
            </w:pPr>
          </w:p>
          <w:p w:rsidR="00B5621D" w:rsidRDefault="00020C86">
            <w:pPr>
              <w:pStyle w:val="TableParagraph"/>
              <w:spacing w:before="0"/>
              <w:ind w:left="2199" w:right="2368"/>
              <w:jc w:val="center"/>
              <w:rPr>
                <w:sz w:val="16"/>
              </w:rPr>
            </w:pPr>
            <w:r>
              <w:rPr>
                <w:sz w:val="16"/>
              </w:rPr>
              <w:t>(Por Grupo de Natureza da Despesa)</w:t>
            </w:r>
          </w:p>
        </w:tc>
        <w:tc>
          <w:tcPr>
            <w:tcW w:w="135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621D" w:rsidRDefault="00020C86">
            <w:pPr>
              <w:pStyle w:val="TableParagraph"/>
              <w:spacing w:before="8"/>
              <w:ind w:left="441" w:hanging="101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134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621D" w:rsidRDefault="00020C86">
            <w:pPr>
              <w:pStyle w:val="TableParagraph"/>
              <w:spacing w:before="8"/>
              <w:ind w:left="232" w:right="216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DOTAÇÃO </w:t>
            </w:r>
            <w:r>
              <w:rPr>
                <w:spacing w:val="-2"/>
                <w:sz w:val="14"/>
              </w:rPr>
              <w:t>ATUALIZADA</w:t>
            </w:r>
          </w:p>
          <w:p w:rsidR="00B5621D" w:rsidRDefault="00020C86">
            <w:pPr>
              <w:pStyle w:val="TableParagraph"/>
              <w:spacing w:before="0" w:line="161" w:lineRule="exact"/>
              <w:ind w:left="598" w:right="550"/>
              <w:jc w:val="center"/>
              <w:rPr>
                <w:sz w:val="14"/>
              </w:rPr>
            </w:pPr>
            <w:r>
              <w:rPr>
                <w:sz w:val="14"/>
              </w:rPr>
              <w:t>(e)</w:t>
            </w:r>
          </w:p>
        </w:tc>
        <w:tc>
          <w:tcPr>
            <w:tcW w:w="23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B5621D" w:rsidRDefault="00020C86">
            <w:pPr>
              <w:pStyle w:val="TableParagraph"/>
              <w:spacing w:before="37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3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B5621D" w:rsidRDefault="00020C86">
            <w:pPr>
              <w:pStyle w:val="TableParagraph"/>
              <w:spacing w:before="37"/>
              <w:ind w:left="410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426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B5621D" w:rsidRDefault="00020C86">
            <w:pPr>
              <w:pStyle w:val="TableParagraph"/>
              <w:spacing w:before="82"/>
              <w:ind w:left="367" w:right="125" w:hanging="200"/>
              <w:jc w:val="left"/>
              <w:rPr>
                <w:sz w:val="14"/>
              </w:rPr>
            </w:pPr>
            <w:r>
              <w:rPr>
                <w:sz w:val="14"/>
              </w:rPr>
              <w:t>Inscritas em Restos a Pagar Não Processados</w:t>
            </w:r>
          </w:p>
        </w:tc>
      </w:tr>
      <w:tr w:rsidR="00B5621D">
        <w:trPr>
          <w:trHeight w:val="584"/>
        </w:trPr>
        <w:tc>
          <w:tcPr>
            <w:tcW w:w="69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B5621D" w:rsidRDefault="00B5621D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621D" w:rsidRDefault="00B5621D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621D" w:rsidRDefault="00B5621D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621D" w:rsidRDefault="00B5621D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B5621D" w:rsidRDefault="00020C86">
            <w:pPr>
              <w:pStyle w:val="TableParagraph"/>
              <w:spacing w:before="0"/>
              <w:ind w:right="152"/>
              <w:rPr>
                <w:sz w:val="14"/>
              </w:rPr>
            </w:pPr>
            <w:r>
              <w:rPr>
                <w:sz w:val="14"/>
              </w:rPr>
              <w:t>Até o bimestre (f)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621D" w:rsidRDefault="00B5621D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B5621D" w:rsidRDefault="00020C86">
            <w:pPr>
              <w:pStyle w:val="TableParagraph"/>
              <w:spacing w:before="0"/>
              <w:ind w:right="105"/>
              <w:rPr>
                <w:sz w:val="14"/>
              </w:rPr>
            </w:pPr>
            <w:r>
              <w:rPr>
                <w:sz w:val="14"/>
              </w:rPr>
              <w:t>% (f/e) x 100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621D" w:rsidRDefault="00B5621D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B5621D" w:rsidRDefault="00020C86">
            <w:pPr>
              <w:pStyle w:val="TableParagraph"/>
              <w:spacing w:before="0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Até o bimestre (g)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621D" w:rsidRDefault="00B5621D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B5621D" w:rsidRDefault="00020C86">
            <w:pPr>
              <w:pStyle w:val="TableParagraph"/>
              <w:spacing w:before="0"/>
              <w:ind w:right="93"/>
              <w:rPr>
                <w:sz w:val="14"/>
              </w:rPr>
            </w:pPr>
            <w:r>
              <w:rPr>
                <w:sz w:val="14"/>
              </w:rPr>
              <w:t>% (g/e) x 100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B5621D" w:rsidRDefault="00B5621D">
            <w:pPr>
              <w:rPr>
                <w:sz w:val="2"/>
                <w:szCs w:val="2"/>
              </w:rPr>
            </w:pPr>
          </w:p>
        </w:tc>
      </w:tr>
      <w:tr w:rsidR="00B5621D">
        <w:trPr>
          <w:trHeight w:val="193"/>
        </w:trPr>
        <w:tc>
          <w:tcPr>
            <w:tcW w:w="6960" w:type="dxa"/>
            <w:tcBorders>
              <w:left w:val="nil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5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5"/>
              <w:ind w:right="182"/>
              <w:rPr>
                <w:sz w:val="14"/>
              </w:rPr>
            </w:pPr>
            <w:r>
              <w:rPr>
                <w:sz w:val="14"/>
              </w:rPr>
              <w:t>3.500.400,00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5"/>
              <w:ind w:right="151"/>
              <w:rPr>
                <w:sz w:val="14"/>
              </w:rPr>
            </w:pPr>
            <w:r>
              <w:rPr>
                <w:sz w:val="14"/>
              </w:rPr>
              <w:t>3.833.002,33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5"/>
              <w:ind w:right="122"/>
              <w:rPr>
                <w:sz w:val="14"/>
              </w:rPr>
            </w:pPr>
            <w:r>
              <w:rPr>
                <w:sz w:val="14"/>
              </w:rPr>
              <w:t>1.359.720,79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5"/>
              <w:ind w:right="122"/>
              <w:rPr>
                <w:sz w:val="14"/>
              </w:rPr>
            </w:pPr>
            <w:r>
              <w:rPr>
                <w:sz w:val="14"/>
              </w:rPr>
              <w:t>35,47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5"/>
              <w:ind w:right="134"/>
              <w:rPr>
                <w:sz w:val="14"/>
              </w:rPr>
            </w:pPr>
            <w:r>
              <w:rPr>
                <w:sz w:val="14"/>
              </w:rPr>
              <w:t>1.000.140,67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5"/>
              <w:ind w:right="120"/>
              <w:rPr>
                <w:sz w:val="14"/>
              </w:rPr>
            </w:pPr>
            <w:r>
              <w:rPr>
                <w:sz w:val="14"/>
              </w:rPr>
              <w:t>26,09</w:t>
            </w:r>
          </w:p>
        </w:tc>
        <w:tc>
          <w:tcPr>
            <w:tcW w:w="1426" w:type="dxa"/>
            <w:vMerge w:val="restart"/>
            <w:tcBorders>
              <w:left w:val="single" w:sz="2" w:space="0" w:color="000000"/>
              <w:right w:val="nil"/>
            </w:tcBorders>
          </w:tcPr>
          <w:p w:rsidR="00B5621D" w:rsidRDefault="00B5621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5621D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PESSOAL E ENCARGOS SOCIAIS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2.019.950,00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2.010.416,24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635.027,45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31,59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610.285,79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30,36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B5621D" w:rsidRDefault="00B5621D">
            <w:pPr>
              <w:rPr>
                <w:sz w:val="2"/>
                <w:szCs w:val="2"/>
              </w:rPr>
            </w:pPr>
          </w:p>
        </w:tc>
      </w:tr>
      <w:tr w:rsidR="00B5621D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JUROS E ENCARGOS DA DIVIDA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B5621D" w:rsidRDefault="00B5621D">
            <w:pPr>
              <w:rPr>
                <w:sz w:val="2"/>
                <w:szCs w:val="2"/>
              </w:rPr>
            </w:pPr>
          </w:p>
        </w:tc>
      </w:tr>
      <w:tr w:rsidR="00B5621D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OUTRAS DESPESAS 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1.480.450,00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1.822.586,09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724.693,34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39,76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389.854,88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21,39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B5621D" w:rsidRDefault="00B5621D">
            <w:pPr>
              <w:rPr>
                <w:sz w:val="2"/>
                <w:szCs w:val="2"/>
              </w:rPr>
            </w:pPr>
          </w:p>
        </w:tc>
      </w:tr>
      <w:tr w:rsidR="00B5621D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91.750,00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217.697,36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74.199,00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34,08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499,00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0,23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B5621D" w:rsidRDefault="00B5621D">
            <w:pPr>
              <w:rPr>
                <w:sz w:val="2"/>
                <w:szCs w:val="2"/>
              </w:rPr>
            </w:pPr>
          </w:p>
        </w:tc>
      </w:tr>
      <w:tr w:rsidR="00B5621D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INVESTIMENTOS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91.750,00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217.697,36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74.199,00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34,08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499,00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0,23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B5621D" w:rsidRDefault="00B5621D">
            <w:pPr>
              <w:rPr>
                <w:sz w:val="2"/>
                <w:szCs w:val="2"/>
              </w:rPr>
            </w:pPr>
          </w:p>
        </w:tc>
      </w:tr>
      <w:tr w:rsidR="00B5621D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INVERSOES FINANCEIRAS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B5621D" w:rsidRDefault="00B5621D">
            <w:pPr>
              <w:rPr>
                <w:sz w:val="2"/>
                <w:szCs w:val="2"/>
              </w:rPr>
            </w:pPr>
          </w:p>
        </w:tc>
      </w:tr>
      <w:tr w:rsidR="00B5621D">
        <w:trPr>
          <w:trHeight w:val="234"/>
        </w:trPr>
        <w:tc>
          <w:tcPr>
            <w:tcW w:w="6960" w:type="dxa"/>
            <w:tcBorders>
              <w:top w:val="nil"/>
              <w:left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AMORTIZACAO DA DIVIDA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B5621D" w:rsidRDefault="00B5621D">
            <w:pPr>
              <w:rPr>
                <w:sz w:val="2"/>
                <w:szCs w:val="2"/>
              </w:rPr>
            </w:pPr>
          </w:p>
        </w:tc>
      </w:tr>
      <w:tr w:rsidR="00B5621D">
        <w:trPr>
          <w:trHeight w:val="205"/>
        </w:trPr>
        <w:tc>
          <w:tcPr>
            <w:tcW w:w="6960" w:type="dxa"/>
            <w:tcBorders>
              <w:left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0" w:line="152" w:lineRule="exact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TOTAL DAS DESPESAS COM SAÚDE (IV)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0" w:line="152" w:lineRule="exact"/>
              <w:ind w:right="182"/>
              <w:rPr>
                <w:sz w:val="14"/>
              </w:rPr>
            </w:pPr>
            <w:r>
              <w:rPr>
                <w:sz w:val="14"/>
              </w:rPr>
              <w:t>3.592.150,00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0" w:line="152" w:lineRule="exact"/>
              <w:ind w:right="151"/>
              <w:rPr>
                <w:sz w:val="14"/>
              </w:rPr>
            </w:pPr>
            <w:r>
              <w:rPr>
                <w:sz w:val="14"/>
              </w:rPr>
              <w:t>4.050.699,69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0" w:line="152" w:lineRule="exact"/>
              <w:ind w:right="122"/>
              <w:rPr>
                <w:sz w:val="14"/>
              </w:rPr>
            </w:pPr>
            <w:r>
              <w:rPr>
                <w:sz w:val="14"/>
              </w:rPr>
              <w:t>1.433.919,79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0" w:line="152" w:lineRule="exact"/>
              <w:ind w:right="122"/>
              <w:rPr>
                <w:sz w:val="14"/>
              </w:rPr>
            </w:pPr>
            <w:r>
              <w:rPr>
                <w:sz w:val="14"/>
              </w:rPr>
              <w:t>35,40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0" w:line="152" w:lineRule="exact"/>
              <w:ind w:right="151"/>
              <w:rPr>
                <w:sz w:val="14"/>
              </w:rPr>
            </w:pPr>
            <w:r>
              <w:rPr>
                <w:sz w:val="14"/>
              </w:rPr>
              <w:t>1.000.639,67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0" w:line="152" w:lineRule="exact"/>
              <w:ind w:right="120"/>
              <w:rPr>
                <w:sz w:val="14"/>
              </w:rPr>
            </w:pPr>
            <w:r>
              <w:rPr>
                <w:sz w:val="14"/>
              </w:rPr>
              <w:t>24,70</w:t>
            </w:r>
          </w:p>
        </w:tc>
        <w:tc>
          <w:tcPr>
            <w:tcW w:w="1426" w:type="dxa"/>
            <w:tcBorders>
              <w:left w:val="single" w:sz="2" w:space="0" w:color="000000"/>
              <w:right w:val="nil"/>
            </w:tcBorders>
          </w:tcPr>
          <w:p w:rsidR="00B5621D" w:rsidRDefault="00B5621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B5621D" w:rsidRDefault="00B5621D">
      <w:pPr>
        <w:pStyle w:val="Corpodetexto"/>
        <w:spacing w:before="1"/>
        <w:rPr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0"/>
        <w:gridCol w:w="1351"/>
        <w:gridCol w:w="1349"/>
        <w:gridCol w:w="1351"/>
        <w:gridCol w:w="960"/>
        <w:gridCol w:w="1349"/>
        <w:gridCol w:w="960"/>
        <w:gridCol w:w="1426"/>
      </w:tblGrid>
      <w:tr w:rsidR="00B5621D">
        <w:trPr>
          <w:trHeight w:val="263"/>
        </w:trPr>
        <w:tc>
          <w:tcPr>
            <w:tcW w:w="69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B5621D" w:rsidRDefault="00B5621D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B5621D" w:rsidRDefault="00020C86">
            <w:pPr>
              <w:pStyle w:val="TableParagraph"/>
              <w:spacing w:before="0"/>
              <w:ind w:left="2366" w:right="940" w:hanging="1685"/>
              <w:jc w:val="left"/>
              <w:rPr>
                <w:sz w:val="16"/>
              </w:rPr>
            </w:pPr>
            <w:r>
              <w:rPr>
                <w:sz w:val="16"/>
                <w:u w:val="single"/>
              </w:rPr>
              <w:t>DESPESAS COM SAÚDE NÃO COMPUTADAS PARA FINS DE APURAÇÃO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DO PERCENTUAL MÍNIMO</w:t>
            </w:r>
          </w:p>
        </w:tc>
        <w:tc>
          <w:tcPr>
            <w:tcW w:w="135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621D" w:rsidRDefault="00020C86">
            <w:pPr>
              <w:pStyle w:val="TableParagraph"/>
              <w:spacing w:before="82"/>
              <w:ind w:left="441" w:hanging="101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134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621D" w:rsidRDefault="00020C86">
            <w:pPr>
              <w:pStyle w:val="TableParagraph"/>
              <w:spacing w:before="82"/>
              <w:ind w:left="249" w:firstLine="88"/>
              <w:jc w:val="left"/>
              <w:rPr>
                <w:sz w:val="14"/>
              </w:rPr>
            </w:pPr>
            <w:r>
              <w:rPr>
                <w:sz w:val="14"/>
              </w:rPr>
              <w:t>DOTAÇÃO ATUALIZADA</w:t>
            </w:r>
          </w:p>
        </w:tc>
        <w:tc>
          <w:tcPr>
            <w:tcW w:w="23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B5621D" w:rsidRDefault="00020C86">
            <w:pPr>
              <w:pStyle w:val="TableParagraph"/>
              <w:spacing w:before="37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3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B5621D" w:rsidRDefault="00020C86">
            <w:pPr>
              <w:pStyle w:val="TableParagraph"/>
              <w:spacing w:before="37"/>
              <w:ind w:left="410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426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B5621D" w:rsidRDefault="00020C86">
            <w:pPr>
              <w:pStyle w:val="TableParagraph"/>
              <w:spacing w:before="82"/>
              <w:ind w:left="367" w:right="125" w:hanging="200"/>
              <w:jc w:val="left"/>
              <w:rPr>
                <w:sz w:val="14"/>
              </w:rPr>
            </w:pPr>
            <w:r>
              <w:rPr>
                <w:sz w:val="14"/>
              </w:rPr>
              <w:t>Inscritas em Restos a Pagar Não Processados</w:t>
            </w:r>
          </w:p>
        </w:tc>
      </w:tr>
      <w:tr w:rsidR="00B5621D">
        <w:trPr>
          <w:trHeight w:val="582"/>
        </w:trPr>
        <w:tc>
          <w:tcPr>
            <w:tcW w:w="69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B5621D" w:rsidRDefault="00B5621D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621D" w:rsidRDefault="00B5621D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621D" w:rsidRDefault="00B5621D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621D" w:rsidRDefault="00B5621D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B5621D" w:rsidRDefault="00020C86">
            <w:pPr>
              <w:pStyle w:val="TableParagraph"/>
              <w:spacing w:before="0"/>
              <w:ind w:right="133"/>
              <w:rPr>
                <w:sz w:val="14"/>
              </w:rPr>
            </w:pPr>
            <w:r>
              <w:rPr>
                <w:sz w:val="14"/>
              </w:rPr>
              <w:t>Até o bimestre (h)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621D" w:rsidRDefault="00020C86">
            <w:pPr>
              <w:pStyle w:val="TableParagraph"/>
              <w:spacing w:before="99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B5621D" w:rsidRDefault="00020C86">
            <w:pPr>
              <w:pStyle w:val="TableParagraph"/>
              <w:spacing w:before="62"/>
              <w:ind w:left="86" w:right="81"/>
              <w:jc w:val="center"/>
              <w:rPr>
                <w:sz w:val="14"/>
              </w:rPr>
            </w:pPr>
            <w:r>
              <w:rPr>
                <w:sz w:val="14"/>
              </w:rPr>
              <w:t>(h/IVf) x 100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621D" w:rsidRDefault="00B5621D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B5621D" w:rsidRDefault="00020C86">
            <w:pPr>
              <w:pStyle w:val="TableParagraph"/>
              <w:spacing w:before="0"/>
              <w:ind w:right="165"/>
              <w:rPr>
                <w:sz w:val="14"/>
              </w:rPr>
            </w:pPr>
            <w:r>
              <w:rPr>
                <w:sz w:val="14"/>
              </w:rPr>
              <w:t>Até o bimestre (i)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621D" w:rsidRDefault="00020C86">
            <w:pPr>
              <w:pStyle w:val="TableParagraph"/>
              <w:spacing w:before="99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B5621D" w:rsidRDefault="00020C86">
            <w:pPr>
              <w:pStyle w:val="TableParagraph"/>
              <w:spacing w:before="62"/>
              <w:ind w:left="83" w:right="81"/>
              <w:jc w:val="center"/>
              <w:rPr>
                <w:sz w:val="14"/>
              </w:rPr>
            </w:pPr>
            <w:r>
              <w:rPr>
                <w:sz w:val="14"/>
              </w:rPr>
              <w:t>(i/IVg) x 100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B5621D" w:rsidRDefault="00B5621D">
            <w:pPr>
              <w:rPr>
                <w:sz w:val="2"/>
                <w:szCs w:val="2"/>
              </w:rPr>
            </w:pPr>
          </w:p>
        </w:tc>
      </w:tr>
      <w:tr w:rsidR="00B5621D">
        <w:trPr>
          <w:trHeight w:val="194"/>
        </w:trPr>
        <w:tc>
          <w:tcPr>
            <w:tcW w:w="6960" w:type="dxa"/>
            <w:tcBorders>
              <w:left w:val="nil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8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DESPESAS COM INATIVOS E PENSIONISTAS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8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8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8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8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8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8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 w:val="restart"/>
            <w:tcBorders>
              <w:left w:val="single" w:sz="2" w:space="0" w:color="000000"/>
              <w:right w:val="nil"/>
            </w:tcBorders>
          </w:tcPr>
          <w:p w:rsidR="00B5621D" w:rsidRDefault="00B5621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5621D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DESPESAS COM ASSISTÊNCIA À SAÚDE QUE NÃO ATENDE AO PRINCÍPIO DE ACESSO UNIVERSAL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B5621D" w:rsidRDefault="00B5621D">
            <w:pPr>
              <w:rPr>
                <w:sz w:val="2"/>
                <w:szCs w:val="2"/>
              </w:rPr>
            </w:pPr>
          </w:p>
        </w:tc>
      </w:tr>
      <w:tr w:rsidR="00B5621D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DESPESAS CUSTEADAS COM OUTROS RECURSOS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498.950,00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812.672,35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271.200,96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18,91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140.266,45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14,02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B5621D" w:rsidRDefault="00B5621D">
            <w:pPr>
              <w:rPr>
                <w:sz w:val="2"/>
                <w:szCs w:val="2"/>
              </w:rPr>
            </w:pPr>
          </w:p>
        </w:tc>
      </w:tr>
      <w:tr w:rsidR="00B5621D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Recusros de Transferência do Sistema Único de Saúde - SUS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498.950,00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812.672,35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271.200,96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18,91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140.266,45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14,02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B5621D" w:rsidRDefault="00B5621D">
            <w:pPr>
              <w:rPr>
                <w:sz w:val="2"/>
                <w:szCs w:val="2"/>
              </w:rPr>
            </w:pPr>
          </w:p>
        </w:tc>
      </w:tr>
      <w:tr w:rsidR="00B5621D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Recursos de Operações de Crédito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B5621D" w:rsidRDefault="00B5621D">
            <w:pPr>
              <w:rPr>
                <w:sz w:val="2"/>
                <w:szCs w:val="2"/>
              </w:rPr>
            </w:pPr>
          </w:p>
        </w:tc>
      </w:tr>
      <w:tr w:rsidR="00B5621D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Outros Recursos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B5621D" w:rsidRDefault="00B5621D">
            <w:pPr>
              <w:rPr>
                <w:sz w:val="2"/>
                <w:szCs w:val="2"/>
              </w:rPr>
            </w:pPr>
          </w:p>
        </w:tc>
      </w:tr>
      <w:tr w:rsidR="00B5621D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OUTRAS OPERAÇÕES E SERVIÇOS NÃO COMPUTADOS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B5621D" w:rsidRDefault="00B5621D">
            <w:pPr>
              <w:rPr>
                <w:sz w:val="2"/>
                <w:szCs w:val="2"/>
              </w:rPr>
            </w:pPr>
          </w:p>
        </w:tc>
      </w:tr>
      <w:tr w:rsidR="00B5621D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RESTOS A PAGAR NÃO PROCESSADOS INSC.INDEV.NO EXERCÍCIO S/DISPONIB.FINANCEIRA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B5621D" w:rsidRDefault="00B5621D">
            <w:pPr>
              <w:rPr>
                <w:sz w:val="2"/>
                <w:szCs w:val="2"/>
              </w:rPr>
            </w:pPr>
          </w:p>
        </w:tc>
      </w:tr>
      <w:tr w:rsidR="00B5621D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DESPESAS C/DISPONIBILIDADE DE CAIXA VINCULADAS AOS RESTOS A PAGAR CANCELADOS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B5621D" w:rsidRDefault="00B5621D">
            <w:pPr>
              <w:rPr>
                <w:sz w:val="2"/>
                <w:szCs w:val="2"/>
              </w:rPr>
            </w:pPr>
          </w:p>
        </w:tc>
      </w:tr>
      <w:tr w:rsidR="00B5621D">
        <w:trPr>
          <w:trHeight w:val="233"/>
        </w:trPr>
        <w:tc>
          <w:tcPr>
            <w:tcW w:w="6960" w:type="dxa"/>
            <w:tcBorders>
              <w:top w:val="nil"/>
              <w:left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DESPESAS CUSTEADAS C/RECURSOS VINC.À PARCELA DO % MÍNIMO NÃO APLICADA EM ASPS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B5621D" w:rsidRDefault="00B5621D">
            <w:pPr>
              <w:rPr>
                <w:sz w:val="2"/>
                <w:szCs w:val="2"/>
              </w:rPr>
            </w:pPr>
          </w:p>
        </w:tc>
      </w:tr>
      <w:tr w:rsidR="00B5621D">
        <w:trPr>
          <w:trHeight w:val="208"/>
        </w:trPr>
        <w:tc>
          <w:tcPr>
            <w:tcW w:w="6960" w:type="dxa"/>
            <w:tcBorders>
              <w:left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0" w:line="155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TOTAL DAS DESPESAS NÃO COMPUTADAS (V)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0" w:line="155" w:lineRule="exact"/>
              <w:ind w:right="182"/>
              <w:rPr>
                <w:sz w:val="14"/>
              </w:rPr>
            </w:pPr>
            <w:r>
              <w:rPr>
                <w:sz w:val="14"/>
              </w:rPr>
              <w:t>498.950,00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0" w:line="155" w:lineRule="exact"/>
              <w:ind w:right="151"/>
              <w:rPr>
                <w:sz w:val="14"/>
              </w:rPr>
            </w:pPr>
            <w:r>
              <w:rPr>
                <w:sz w:val="14"/>
              </w:rPr>
              <w:t>812.672,35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0" w:line="155" w:lineRule="exact"/>
              <w:ind w:right="122"/>
              <w:rPr>
                <w:sz w:val="14"/>
              </w:rPr>
            </w:pPr>
            <w:r>
              <w:rPr>
                <w:sz w:val="14"/>
              </w:rPr>
              <w:t>271.200,96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0" w:line="155" w:lineRule="exact"/>
              <w:ind w:right="122"/>
              <w:rPr>
                <w:sz w:val="14"/>
              </w:rPr>
            </w:pPr>
            <w:r>
              <w:rPr>
                <w:sz w:val="14"/>
              </w:rPr>
              <w:t>18,91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0" w:line="155" w:lineRule="exact"/>
              <w:ind w:right="134"/>
              <w:rPr>
                <w:sz w:val="14"/>
              </w:rPr>
            </w:pPr>
            <w:r>
              <w:rPr>
                <w:sz w:val="14"/>
              </w:rPr>
              <w:t>140.266,45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0" w:line="155" w:lineRule="exact"/>
              <w:ind w:right="120"/>
              <w:rPr>
                <w:sz w:val="14"/>
              </w:rPr>
            </w:pPr>
            <w:r>
              <w:rPr>
                <w:sz w:val="14"/>
              </w:rPr>
              <w:t>14,02</w:t>
            </w:r>
          </w:p>
        </w:tc>
        <w:tc>
          <w:tcPr>
            <w:tcW w:w="1426" w:type="dxa"/>
            <w:tcBorders>
              <w:left w:val="single" w:sz="2" w:space="0" w:color="000000"/>
              <w:right w:val="nil"/>
            </w:tcBorders>
          </w:tcPr>
          <w:p w:rsidR="00B5621D" w:rsidRDefault="00B5621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B5621D" w:rsidRDefault="00B5621D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0"/>
        <w:gridCol w:w="1351"/>
        <w:gridCol w:w="1349"/>
        <w:gridCol w:w="1351"/>
        <w:gridCol w:w="960"/>
        <w:gridCol w:w="1349"/>
        <w:gridCol w:w="960"/>
        <w:gridCol w:w="1426"/>
      </w:tblGrid>
      <w:tr w:rsidR="00B5621D">
        <w:trPr>
          <w:trHeight w:val="253"/>
        </w:trPr>
        <w:tc>
          <w:tcPr>
            <w:tcW w:w="6960" w:type="dxa"/>
            <w:tcBorders>
              <w:left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TOTAL DAS DESPESAS COM AÇÕES E SERVIÇOS PÚBLICOS DE SAÚDE (VI) = (IV - V)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8"/>
              <w:ind w:left="427"/>
              <w:jc w:val="left"/>
              <w:rPr>
                <w:sz w:val="14"/>
              </w:rPr>
            </w:pPr>
            <w:r>
              <w:rPr>
                <w:sz w:val="14"/>
              </w:rPr>
              <w:t>3.093.200,00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8"/>
              <w:ind w:left="456"/>
              <w:jc w:val="left"/>
              <w:rPr>
                <w:sz w:val="14"/>
              </w:rPr>
            </w:pPr>
            <w:r>
              <w:rPr>
                <w:sz w:val="14"/>
              </w:rPr>
              <w:t>3.238.027,34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8"/>
              <w:ind w:left="487"/>
              <w:jc w:val="left"/>
              <w:rPr>
                <w:sz w:val="14"/>
              </w:rPr>
            </w:pPr>
            <w:r>
              <w:rPr>
                <w:sz w:val="14"/>
              </w:rPr>
              <w:t>1.162.718,83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8"/>
              <w:ind w:left="516"/>
              <w:jc w:val="left"/>
              <w:rPr>
                <w:sz w:val="14"/>
              </w:rPr>
            </w:pPr>
            <w:r>
              <w:rPr>
                <w:sz w:val="14"/>
              </w:rPr>
              <w:t>81,09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8"/>
              <w:ind w:left="578"/>
              <w:jc w:val="left"/>
              <w:rPr>
                <w:sz w:val="14"/>
              </w:rPr>
            </w:pPr>
            <w:r>
              <w:rPr>
                <w:sz w:val="14"/>
              </w:rPr>
              <w:t>860.373,22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8"/>
              <w:ind w:left="518"/>
              <w:jc w:val="left"/>
              <w:rPr>
                <w:sz w:val="14"/>
              </w:rPr>
            </w:pPr>
            <w:r>
              <w:rPr>
                <w:sz w:val="14"/>
              </w:rPr>
              <w:t>85,98</w:t>
            </w:r>
          </w:p>
        </w:tc>
        <w:tc>
          <w:tcPr>
            <w:tcW w:w="1426" w:type="dxa"/>
            <w:tcBorders>
              <w:left w:val="single" w:sz="2" w:space="0" w:color="000000"/>
              <w:right w:val="nil"/>
            </w:tcBorders>
          </w:tcPr>
          <w:p w:rsidR="00B5621D" w:rsidRDefault="00B5621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B5621D" w:rsidRDefault="003E778B">
      <w:pPr>
        <w:pStyle w:val="Corpodetexto"/>
        <w:spacing w:before="4"/>
        <w:rPr>
          <w:sz w:val="18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160020</wp:posOffset>
                </wp:positionV>
                <wp:extent cx="9973310" cy="337185"/>
                <wp:effectExtent l="0" t="0" r="0" b="0"/>
                <wp:wrapTopAndBottom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3310" cy="337185"/>
                          <a:chOff x="569" y="252"/>
                          <a:chExt cx="15706" cy="531"/>
                        </a:xfrm>
                      </wpg:grpSpPr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68" y="252"/>
                            <a:ext cx="15706" cy="526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969" y="252"/>
                            <a:ext cx="0" cy="52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69" y="262"/>
                            <a:ext cx="15705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69" y="773"/>
                            <a:ext cx="15705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585" y="480"/>
                            <a:ext cx="33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621D" w:rsidRDefault="00020C86">
                              <w:pPr>
                                <w:spacing w:line="154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16,81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8" y="271"/>
                            <a:ext cx="11399" cy="492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621D" w:rsidRDefault="00020C86">
                              <w:pPr>
                                <w:spacing w:before="66"/>
                                <w:ind w:left="45" w:hanging="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PERCENTUAL</w:t>
                              </w:r>
                              <w:r>
                                <w:rPr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APLICAÇÃO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EM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AÇÕES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SERVIÇOS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PÚBLICOS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EM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SAÚDE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SOBRE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RECEITA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IMPOSTOS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LÍQUIDA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TRANSFERÊNCIAS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CONSTITUCIONAIS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LEGAIS (VII%) = (VI(h ou i) / IIIb x 100) - LIMITE CONSTITUCIONAL</w:t>
                              </w:r>
                              <w:r>
                                <w:rPr>
                                  <w:spacing w:val="-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8.45pt;margin-top:12.6pt;width:785.3pt;height:26.55pt;z-index:-251656192;mso-wrap-distance-left:0;mso-wrap-distance-right:0;mso-position-horizontal-relative:page" coordorigin="569,252" coordsize="15706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">
                <v:rect id="Rectangle 10" o:spid="_x0000_s1027" style="position:absolute;left:568;top:252;width:15706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b+lMQA&#10;AADaAAAADwAAAGRycy9kb3ducmV2LnhtbESPQWvCQBSE74L/YXlCb7qph1RiNmJtC4XSg4k/4JF9&#10;JtHs2zS7iWl/fbdQ8DjMzDdMuptMK0bqXWNZweMqAkFcWt1wpeBUvC03IJxH1thaJgXf5GCXzWcp&#10;Jtre+Ehj7isRIOwSVFB73yVSurImg25lO+LgnW1v0AfZV1L3eAtw08p1FMXSYMNhocaODjWV13ww&#10;Cl5/nDw9Xwbz1cYv8Uexrj6jw16ph8W034LwNPl7+L/9rhU8wd+Vc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/pTEAAAA2gAAAA8AAAAAAAAAAAAAAAAAmAIAAGRycy9k&#10;b3ducmV2LnhtbFBLBQYAAAAABAAEAPUAAACJAwAAAAA=&#10;" fillcolor="#dfdfdf" stroked="f"/>
                <v:line id="Line 9" o:spid="_x0000_s1028" style="position:absolute;visibility:visible;mso-wrap-style:square" from="11969,252" to="11969,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8nBb8AAADaAAAADwAAAGRycy9kb3ducmV2LnhtbERPzYrCMBC+C/sOYRa8aarg4lajSKGi&#10;lD1s9QFmm7EtJpPSRK1vbw4LHj++//V2sEbcqfetYwWzaQKCuHK65VrB+ZRPliB8QNZoHJOCJ3nY&#10;bj5Ga0y1e/Av3ctQixjCPkUFTQhdKqWvGrLop64jjtzF9RZDhH0tdY+PGG6NnCfJl7TYcmxosKOs&#10;oepa3qyCfPd3XGTnny4v9pei/DazeVYYpcafw24FItAQ3uJ/90EriFvjlXgD5O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L8nBb8AAADaAAAADwAAAAAAAAAAAAAAAACh&#10;AgAAZHJzL2Rvd25yZXYueG1sUEsFBgAAAAAEAAQA+QAAAI0DAAAAAA==&#10;" strokeweight=".12pt"/>
                <v:line id="Line 8" o:spid="_x0000_s1029" style="position:absolute;visibility:visible;mso-wrap-style:square" from="569,262" to="16274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DY38MAAADaAAAADwAAAGRycy9kb3ducmV2LnhtbESPS2/CMBCE75X4D9Yi9Vac5FCFFIMQ&#10;gipHyuPQ2xJvHhCvo9gN6b+vKyFxHM3MN5rFajStGKh3jWUF8SwCQVxY3XCl4HTcvaUgnEfW2Fom&#10;Bb/kYLWcvCww0/bOXzQcfCUChF2GCmrvu0xKV9Rk0M1sRxy80vYGfZB9JXWP9wA3rUyi6F0abDgs&#10;1NjRpqbidvgxCpJzXu7TK+uq/G73589tGl8vTqnX6bj+AOFp9M/wo51rBXP4vxJu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w2N/DAAAA2gAAAA8AAAAAAAAAAAAA&#10;AAAAoQIAAGRycy9kb3ducmV2LnhtbFBLBQYAAAAABAAEAPkAAACRAwAAAAA=&#10;" strokeweight=".3385mm"/>
                <v:line id="Line 7" o:spid="_x0000_s1030" style="position:absolute;visibility:visible;mso-wrap-style:square" from="569,773" to="16274,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84ncMAAADbAAAADwAAAGRycy9kb3ducmV2LnhtbESPS2/CQAyE75X4DysjcSsbOKAoZUEI&#10;AeJIeRy4uVnnAVlvlF0g/Pv6UKk3WzOe+Txf9q5RT+pC7dnAZJyAIs69rbk0cD5tP1NQISJbbDyT&#10;gTcFWC4GH3PMrH/xNz2PsVQSwiFDA1WMbaZ1yCtyGMa+JRat8J3DKGtXatvhS8Jdo6dJMtMOa5aG&#10;CltaV5Tfjw9nYHrZF4f0xrYsrs3hstukk9tPMGY07FdfoCL18d/8d723gi/08osMo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POJ3DAAAA2wAAAA8AAAAAAAAAAAAA&#10;AAAAoQIAAGRycy9kb3ducmV2LnhtbFBLBQYAAAAABAAEAPkAAACRAwAAAAA=&#10;" strokeweight=".3385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15585;top:480;width:335;height: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B5621D" w:rsidRDefault="00020C86">
                        <w:pPr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16,81</w:t>
                        </w:r>
                      </w:p>
                    </w:txbxContent>
                  </v:textbox>
                </v:shape>
                <v:shape id="Text Box 5" o:spid="_x0000_s1032" type="#_x0000_t202" style="position:absolute;left:568;top:271;width:11399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xEL8EA&#10;AADbAAAADwAAAGRycy9kb3ducmV2LnhtbERPTYvCMBC9C/6HMIIXsel6ELeaiisoXnU97HFoxrba&#10;TGoT2+qvNwsLe5vH+5zVujeVaKlxpWUFH1EMgjizuuRcwfl7N12AcB5ZY2WZFDzJwTodDlaYaNvx&#10;kdqTz0UIYZeggsL7OpHSZQUZdJGtiQN3sY1BH2CTS91gF8JNJWdxPJcGSw4NBda0LSi7nR5GweRn&#10;+7x2Nn49Phfl/Wt/dq3dZEqNR/1mCcJT7//Ff+6DDvNn8PtLOEC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8RC/BAAAA2wAAAA8AAAAAAAAAAAAAAAAAmAIAAGRycy9kb3du&#10;cmV2LnhtbFBLBQYAAAAABAAEAPUAAACGAwAAAAA=&#10;" fillcolor="#dfdfdf" stroked="f">
                  <v:textbox inset="0,0,0,0">
                    <w:txbxContent>
                      <w:p w:rsidR="00B5621D" w:rsidRDefault="00020C86">
                        <w:pPr>
                          <w:spacing w:before="66"/>
                          <w:ind w:left="45" w:hanging="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PERCENTUAL</w:t>
                        </w:r>
                        <w:r>
                          <w:rPr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APLICAÇÃO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EM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AÇÕES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SERVIÇOS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PÚBLICOS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EM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SAÚDE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SOBRE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RECEITA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IMPOSTOS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LÍQUIDA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TRANSFERÊNCIAS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CONSTITUCIONAIS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LEGAIS (VII%) = (VI(h ou i) / IIIb x 100) - LIMITE CONSTITUCIONAL</w:t>
                        </w:r>
                        <w:r>
                          <w:rPr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15%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679450</wp:posOffset>
                </wp:positionV>
                <wp:extent cx="7238365" cy="218440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8365" cy="2184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21D" w:rsidRDefault="00020C86">
                            <w:pPr>
                              <w:pStyle w:val="Corpodetexto"/>
                              <w:spacing w:before="66"/>
                              <w:ind w:left="45"/>
                            </w:pPr>
                            <w:r>
                              <w:t>VALOR REFERENTE À DIFERENCA ENTRE O VALOR EXECUTADO E O LIMITE MÍNIMO CONSTITUCIONAL [VI(h ou i) - (15 x IIIb)/100]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28.45pt;margin-top:53.5pt;width:569.95pt;height:17.2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" fillcolor="#dfdfdf" stroked="f">
                <v:textbox inset="0,0,0,0">
                  <w:txbxContent>
                    <w:p w:rsidR="00B5621D" w:rsidRDefault="00020C86">
                      <w:pPr>
                        <w:pStyle w:val="Corpodetexto"/>
                        <w:spacing w:before="66"/>
                        <w:ind w:left="45"/>
                      </w:pPr>
                      <w:r>
                        <w:t>VALOR REFERENTE À DIFERENCA ENTRE O VALOR EXECUTADO E O LIMITE MÍNIMO CONSTITUCIONAL [VI(h ou i) - (15 x IIIb)/100]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7600950</wp:posOffset>
                </wp:positionH>
                <wp:positionV relativeFrom="paragraph">
                  <wp:posOffset>679450</wp:posOffset>
                </wp:positionV>
                <wp:extent cx="2733675" cy="21844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184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21D" w:rsidRDefault="00020C86">
                            <w:pPr>
                              <w:pStyle w:val="Corpodetexto"/>
                              <w:spacing w:before="66"/>
                              <w:ind w:right="372"/>
                              <w:jc w:val="right"/>
                            </w:pPr>
                            <w:r>
                              <w:t>92.631,38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598.5pt;margin-top:53.5pt;width:215.25pt;height:17.2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" fillcolor="#dfdfdf" stroked="f">
                <v:textbox inset="0,0,0,0">
                  <w:txbxContent>
                    <w:p w:rsidR="00B5621D" w:rsidRDefault="00020C86">
                      <w:pPr>
                        <w:pStyle w:val="Corpodetexto"/>
                        <w:spacing w:before="66"/>
                        <w:ind w:right="372"/>
                        <w:jc w:val="right"/>
                      </w:pPr>
                      <w:r>
                        <w:t>92.631,38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5621D" w:rsidRDefault="00B5621D">
      <w:pPr>
        <w:pStyle w:val="Corpodetexto"/>
        <w:spacing w:before="4"/>
        <w:rPr>
          <w:sz w:val="20"/>
        </w:rPr>
      </w:pPr>
    </w:p>
    <w:p w:rsidR="00B5621D" w:rsidRDefault="00B5621D">
      <w:pPr>
        <w:rPr>
          <w:sz w:val="20"/>
        </w:rPr>
        <w:sectPr w:rsidR="00B5621D">
          <w:pgSz w:w="16840" w:h="11900" w:orient="landscape"/>
          <w:pgMar w:top="2220" w:right="440" w:bottom="280" w:left="440" w:header="687" w:footer="0" w:gutter="0"/>
          <w:cols w:space="720"/>
        </w:sectPr>
      </w:pPr>
    </w:p>
    <w:p w:rsidR="00B5621D" w:rsidRDefault="00B5621D">
      <w:pPr>
        <w:pStyle w:val="Corpodetexto"/>
        <w:spacing w:before="6"/>
        <w:rPr>
          <w:sz w:val="6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0"/>
        <w:gridCol w:w="1411"/>
        <w:gridCol w:w="1409"/>
        <w:gridCol w:w="1411"/>
        <w:gridCol w:w="1409"/>
        <w:gridCol w:w="1546"/>
      </w:tblGrid>
      <w:tr w:rsidR="00B5621D">
        <w:trPr>
          <w:trHeight w:val="568"/>
        </w:trPr>
        <w:tc>
          <w:tcPr>
            <w:tcW w:w="8520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B5621D" w:rsidRDefault="00B5621D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B5621D" w:rsidRDefault="00020C86">
            <w:pPr>
              <w:pStyle w:val="TableParagraph"/>
              <w:spacing w:before="1"/>
              <w:ind w:left="535"/>
              <w:jc w:val="left"/>
              <w:rPr>
                <w:sz w:val="16"/>
              </w:rPr>
            </w:pPr>
            <w:r>
              <w:rPr>
                <w:sz w:val="16"/>
              </w:rPr>
              <w:t>EXECUÇÃO DE RESTOS A PAGAR NÃO PROCESSADOS INSCRITOS COM DISPONIBILIDDE DE CAIXA</w:t>
            </w:r>
          </w:p>
        </w:tc>
        <w:tc>
          <w:tcPr>
            <w:tcW w:w="14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621D" w:rsidRDefault="00020C86">
            <w:pPr>
              <w:pStyle w:val="TableParagraph"/>
              <w:spacing w:before="68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INSCRITOS</w:t>
            </w: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621D" w:rsidRDefault="00020C86">
            <w:pPr>
              <w:pStyle w:val="TableParagraph"/>
              <w:spacing w:before="68"/>
              <w:ind w:left="297" w:hanging="89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 xml:space="preserve">CANCELADOS/ </w:t>
            </w:r>
            <w:r>
              <w:rPr>
                <w:sz w:val="14"/>
              </w:rPr>
              <w:t>PRESCRITOS</w:t>
            </w:r>
          </w:p>
        </w:tc>
        <w:tc>
          <w:tcPr>
            <w:tcW w:w="14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621D" w:rsidRDefault="00020C86">
            <w:pPr>
              <w:pStyle w:val="TableParagraph"/>
              <w:spacing w:before="68"/>
              <w:ind w:left="484"/>
              <w:jc w:val="left"/>
              <w:rPr>
                <w:sz w:val="14"/>
              </w:rPr>
            </w:pPr>
            <w:r>
              <w:rPr>
                <w:sz w:val="14"/>
              </w:rPr>
              <w:t>PAGOS</w:t>
            </w: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621D" w:rsidRDefault="00020C86">
            <w:pPr>
              <w:pStyle w:val="TableParagraph"/>
              <w:spacing w:before="68"/>
              <w:ind w:left="393"/>
              <w:jc w:val="left"/>
              <w:rPr>
                <w:sz w:val="14"/>
              </w:rPr>
            </w:pPr>
            <w:r>
              <w:rPr>
                <w:sz w:val="14"/>
              </w:rPr>
              <w:t>A PAGAR</w:t>
            </w:r>
          </w:p>
        </w:tc>
        <w:tc>
          <w:tcPr>
            <w:tcW w:w="1546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B5621D" w:rsidRDefault="00020C86">
            <w:pPr>
              <w:pStyle w:val="TableParagraph"/>
              <w:spacing w:before="67"/>
              <w:ind w:left="357" w:right="326" w:firstLine="2"/>
              <w:jc w:val="center"/>
              <w:rPr>
                <w:sz w:val="12"/>
              </w:rPr>
            </w:pPr>
            <w:r>
              <w:rPr>
                <w:sz w:val="12"/>
              </w:rPr>
              <w:t>PARCELA CONSIDERADA NO LIMITE</w:t>
            </w:r>
          </w:p>
        </w:tc>
      </w:tr>
      <w:tr w:rsidR="00B5621D">
        <w:trPr>
          <w:trHeight w:val="203"/>
        </w:trPr>
        <w:tc>
          <w:tcPr>
            <w:tcW w:w="8520" w:type="dxa"/>
            <w:tcBorders>
              <w:left w:val="nil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5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Inscritos no Exercício</w:t>
            </w:r>
          </w:p>
        </w:tc>
        <w:tc>
          <w:tcPr>
            <w:tcW w:w="14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5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5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5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5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6" w:type="dxa"/>
            <w:tcBorders>
              <w:left w:val="single" w:sz="2" w:space="0" w:color="000000"/>
              <w:bottom w:val="nil"/>
              <w:right w:val="nil"/>
            </w:tcBorders>
          </w:tcPr>
          <w:p w:rsidR="00B5621D" w:rsidRDefault="00020C86">
            <w:pPr>
              <w:pStyle w:val="TableParagraph"/>
              <w:spacing w:before="5"/>
              <w:ind w:right="2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B5621D">
        <w:trPr>
          <w:trHeight w:val="244"/>
        </w:trPr>
        <w:tc>
          <w:tcPr>
            <w:tcW w:w="8520" w:type="dxa"/>
            <w:tcBorders>
              <w:top w:val="nil"/>
              <w:left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30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14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3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30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30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30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right w:val="nil"/>
            </w:tcBorders>
          </w:tcPr>
          <w:p w:rsidR="00B5621D" w:rsidRDefault="00020C86">
            <w:pPr>
              <w:pStyle w:val="TableParagraph"/>
              <w:spacing w:before="30"/>
              <w:ind w:right="2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B5621D" w:rsidRDefault="00B5621D">
      <w:pPr>
        <w:pStyle w:val="Corpodetexto"/>
        <w:spacing w:before="10" w:after="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0"/>
        <w:gridCol w:w="2251"/>
        <w:gridCol w:w="641"/>
        <w:gridCol w:w="972"/>
        <w:gridCol w:w="230"/>
        <w:gridCol w:w="404"/>
        <w:gridCol w:w="2325"/>
      </w:tblGrid>
      <w:tr w:rsidR="00B5621D">
        <w:trPr>
          <w:trHeight w:val="277"/>
        </w:trPr>
        <w:tc>
          <w:tcPr>
            <w:tcW w:w="888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B5621D" w:rsidRDefault="00020C86">
            <w:pPr>
              <w:pStyle w:val="TableParagraph"/>
              <w:spacing w:before="49"/>
              <w:ind w:left="1773" w:right="1161" w:hanging="1376"/>
              <w:jc w:val="left"/>
              <w:rPr>
                <w:sz w:val="16"/>
              </w:rPr>
            </w:pPr>
            <w:r>
              <w:rPr>
                <w:sz w:val="16"/>
              </w:rPr>
              <w:t>CONTROLE DOS RESTOS A PAGAR CANCELADOS OU PRESCRITOS PARA FINS DE APLICAÇÃO DA DISPONIBILIDADE DE CAIXA CONFORME ARTIGO 24, § 1º e 2º</w:t>
            </w:r>
          </w:p>
        </w:tc>
        <w:tc>
          <w:tcPr>
            <w:tcW w:w="2251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B5621D" w:rsidRDefault="00020C86">
            <w:pPr>
              <w:pStyle w:val="TableParagraph"/>
              <w:spacing w:before="8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RESTOS</w:t>
            </w:r>
          </w:p>
        </w:tc>
        <w:tc>
          <w:tcPr>
            <w:tcW w:w="641" w:type="dxa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B5621D" w:rsidRDefault="00020C86">
            <w:pPr>
              <w:pStyle w:val="TableParagraph"/>
              <w:spacing w:before="8"/>
              <w:ind w:left="31"/>
              <w:jc w:val="lef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PAGAR</w:t>
            </w:r>
          </w:p>
        </w:tc>
        <w:tc>
          <w:tcPr>
            <w:tcW w:w="972" w:type="dxa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B5621D" w:rsidRDefault="00020C86">
            <w:pPr>
              <w:pStyle w:val="TableParagraph"/>
              <w:spacing w:before="8"/>
              <w:ind w:left="28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CANCELADOS</w:t>
            </w:r>
          </w:p>
        </w:tc>
        <w:tc>
          <w:tcPr>
            <w:tcW w:w="230" w:type="dxa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B5621D" w:rsidRDefault="00020C86">
            <w:pPr>
              <w:pStyle w:val="TableParagraph"/>
              <w:spacing w:before="8"/>
              <w:ind w:left="21"/>
              <w:jc w:val="left"/>
              <w:rPr>
                <w:sz w:val="14"/>
              </w:rPr>
            </w:pPr>
            <w:r>
              <w:rPr>
                <w:sz w:val="14"/>
              </w:rPr>
              <w:t>OU</w:t>
            </w:r>
          </w:p>
        </w:tc>
        <w:tc>
          <w:tcPr>
            <w:tcW w:w="2729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B5621D" w:rsidRDefault="00020C86">
            <w:pPr>
              <w:pStyle w:val="TableParagraph"/>
              <w:spacing w:before="8"/>
              <w:ind w:left="29"/>
              <w:jc w:val="left"/>
              <w:rPr>
                <w:sz w:val="14"/>
              </w:rPr>
            </w:pPr>
            <w:r>
              <w:rPr>
                <w:sz w:val="14"/>
              </w:rPr>
              <w:t>PRESCRITOS</w:t>
            </w:r>
          </w:p>
        </w:tc>
      </w:tr>
      <w:tr w:rsidR="00B5621D">
        <w:trPr>
          <w:trHeight w:val="570"/>
        </w:trPr>
        <w:tc>
          <w:tcPr>
            <w:tcW w:w="888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B5621D" w:rsidRDefault="00B5621D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621D" w:rsidRDefault="00B5621D">
            <w:pPr>
              <w:pStyle w:val="TableParagraph"/>
              <w:spacing w:before="6"/>
              <w:jc w:val="left"/>
              <w:rPr>
                <w:sz w:val="16"/>
              </w:rPr>
            </w:pPr>
          </w:p>
          <w:p w:rsidR="00B5621D" w:rsidRDefault="00020C86">
            <w:pPr>
              <w:pStyle w:val="TableParagraph"/>
              <w:spacing w:before="0"/>
              <w:ind w:left="724"/>
              <w:jc w:val="left"/>
              <w:rPr>
                <w:sz w:val="14"/>
              </w:rPr>
            </w:pPr>
            <w:r>
              <w:rPr>
                <w:sz w:val="14"/>
              </w:rPr>
              <w:t>Saldo Inicial</w:t>
            </w:r>
          </w:p>
        </w:tc>
        <w:tc>
          <w:tcPr>
            <w:tcW w:w="2247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621D" w:rsidRDefault="00020C86">
            <w:pPr>
              <w:pStyle w:val="TableParagraph"/>
              <w:spacing w:before="70"/>
              <w:ind w:left="427" w:firstLine="60"/>
              <w:jc w:val="left"/>
              <w:rPr>
                <w:sz w:val="14"/>
              </w:rPr>
            </w:pPr>
            <w:r>
              <w:rPr>
                <w:sz w:val="14"/>
              </w:rPr>
              <w:t>Despesas custeadas no exercício de referência (j)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B5621D" w:rsidRDefault="00B5621D">
            <w:pPr>
              <w:pStyle w:val="TableParagraph"/>
              <w:spacing w:before="6"/>
              <w:jc w:val="left"/>
              <w:rPr>
                <w:sz w:val="16"/>
              </w:rPr>
            </w:pPr>
          </w:p>
          <w:p w:rsidR="00B5621D" w:rsidRDefault="00020C86">
            <w:pPr>
              <w:pStyle w:val="TableParagraph"/>
              <w:spacing w:before="0"/>
              <w:ind w:left="472" w:right="256"/>
              <w:jc w:val="center"/>
              <w:rPr>
                <w:sz w:val="14"/>
              </w:rPr>
            </w:pPr>
            <w:r>
              <w:rPr>
                <w:sz w:val="14"/>
              </w:rPr>
              <w:t>Saldo Final (Não Aplicado)</w:t>
            </w:r>
          </w:p>
        </w:tc>
      </w:tr>
      <w:tr w:rsidR="00B5621D">
        <w:trPr>
          <w:trHeight w:val="203"/>
        </w:trPr>
        <w:tc>
          <w:tcPr>
            <w:tcW w:w="8880" w:type="dxa"/>
            <w:tcBorders>
              <w:left w:val="nil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5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Restos a Pgar Cancelados ou Prescritos no Exercício</w:t>
            </w:r>
          </w:p>
        </w:tc>
        <w:tc>
          <w:tcPr>
            <w:tcW w:w="22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5"/>
              <w:ind w:left="139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47" w:type="dxa"/>
            <w:gridSpan w:val="4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5"/>
              <w:ind w:left="13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25" w:type="dxa"/>
            <w:tcBorders>
              <w:left w:val="single" w:sz="2" w:space="0" w:color="000000"/>
              <w:bottom w:val="nil"/>
              <w:right w:val="nil"/>
            </w:tcBorders>
          </w:tcPr>
          <w:p w:rsidR="00B5621D" w:rsidRDefault="00020C86">
            <w:pPr>
              <w:pStyle w:val="TableParagraph"/>
              <w:spacing w:before="5"/>
              <w:ind w:left="376" w:right="25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B5621D">
        <w:trPr>
          <w:trHeight w:val="244"/>
        </w:trPr>
        <w:tc>
          <w:tcPr>
            <w:tcW w:w="8880" w:type="dxa"/>
            <w:tcBorders>
              <w:top w:val="nil"/>
              <w:left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30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Total (VIII)</w:t>
            </w:r>
          </w:p>
        </w:tc>
        <w:tc>
          <w:tcPr>
            <w:tcW w:w="22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30"/>
              <w:ind w:left="139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47" w:type="dxa"/>
            <w:gridSpan w:val="4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30"/>
              <w:ind w:left="13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right w:val="nil"/>
            </w:tcBorders>
          </w:tcPr>
          <w:p w:rsidR="00B5621D" w:rsidRDefault="00020C86">
            <w:pPr>
              <w:pStyle w:val="TableParagraph"/>
              <w:spacing w:before="30"/>
              <w:ind w:left="376" w:right="25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B5621D" w:rsidRDefault="00B5621D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0"/>
        <w:gridCol w:w="2251"/>
        <w:gridCol w:w="777"/>
        <w:gridCol w:w="335"/>
        <w:gridCol w:w="1136"/>
        <w:gridCol w:w="2325"/>
      </w:tblGrid>
      <w:tr w:rsidR="00B5621D">
        <w:trPr>
          <w:trHeight w:val="277"/>
        </w:trPr>
        <w:tc>
          <w:tcPr>
            <w:tcW w:w="888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B5621D" w:rsidRDefault="00020C86">
            <w:pPr>
              <w:pStyle w:val="TableParagraph"/>
              <w:spacing w:before="49"/>
              <w:ind w:left="679" w:firstLine="151"/>
              <w:jc w:val="left"/>
              <w:rPr>
                <w:sz w:val="16"/>
              </w:rPr>
            </w:pPr>
            <w:r>
              <w:rPr>
                <w:sz w:val="16"/>
              </w:rPr>
              <w:t>CONTROLE DO VALOR REFERENTE AO PERCENTUAL MÍNIMO NÃO CUMPRIDO EM EXERCÍCIOS ANTERIORES PARA FINS DE APLICAÇÃO DOS RECURSOS VINCULADOS CONFORME ARTIGOS 25 E 26</w:t>
            </w:r>
          </w:p>
        </w:tc>
        <w:tc>
          <w:tcPr>
            <w:tcW w:w="3028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B5621D" w:rsidRDefault="00020C86">
            <w:pPr>
              <w:pStyle w:val="TableParagraph"/>
              <w:spacing w:before="8"/>
              <w:ind w:right="5"/>
              <w:rPr>
                <w:sz w:val="14"/>
              </w:rPr>
            </w:pPr>
            <w:r>
              <w:rPr>
                <w:sz w:val="14"/>
              </w:rPr>
              <w:t>LIMITE</w:t>
            </w:r>
          </w:p>
        </w:tc>
        <w:tc>
          <w:tcPr>
            <w:tcW w:w="335" w:type="dxa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B5621D" w:rsidRDefault="00020C86">
            <w:pPr>
              <w:pStyle w:val="TableParagraph"/>
              <w:spacing w:before="8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NÃO</w:t>
            </w:r>
          </w:p>
        </w:tc>
        <w:tc>
          <w:tcPr>
            <w:tcW w:w="3461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B5621D" w:rsidRDefault="00020C86">
            <w:pPr>
              <w:pStyle w:val="TableParagraph"/>
              <w:spacing w:before="8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CUMPRIDO</w:t>
            </w:r>
          </w:p>
        </w:tc>
      </w:tr>
      <w:tr w:rsidR="00B5621D">
        <w:trPr>
          <w:trHeight w:val="567"/>
        </w:trPr>
        <w:tc>
          <w:tcPr>
            <w:tcW w:w="888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B5621D" w:rsidRDefault="00B5621D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621D" w:rsidRDefault="00B5621D">
            <w:pPr>
              <w:pStyle w:val="TableParagraph"/>
              <w:spacing w:before="6"/>
              <w:jc w:val="left"/>
              <w:rPr>
                <w:sz w:val="16"/>
              </w:rPr>
            </w:pPr>
          </w:p>
          <w:p w:rsidR="00B5621D" w:rsidRDefault="00020C86">
            <w:pPr>
              <w:pStyle w:val="TableParagraph"/>
              <w:spacing w:before="0"/>
              <w:ind w:left="724"/>
              <w:jc w:val="left"/>
              <w:rPr>
                <w:sz w:val="14"/>
              </w:rPr>
            </w:pPr>
            <w:r>
              <w:rPr>
                <w:sz w:val="14"/>
              </w:rPr>
              <w:t>Saldo Inicial</w:t>
            </w:r>
          </w:p>
        </w:tc>
        <w:tc>
          <w:tcPr>
            <w:tcW w:w="224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621D" w:rsidRDefault="00020C86">
            <w:pPr>
              <w:pStyle w:val="TableParagraph"/>
              <w:spacing w:before="70"/>
              <w:ind w:left="412" w:firstLine="74"/>
              <w:jc w:val="left"/>
              <w:rPr>
                <w:sz w:val="14"/>
              </w:rPr>
            </w:pPr>
            <w:r>
              <w:rPr>
                <w:sz w:val="14"/>
              </w:rPr>
              <w:t>Despesas custeadas no exercício de referência (k)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B5621D" w:rsidRDefault="00B5621D">
            <w:pPr>
              <w:pStyle w:val="TableParagraph"/>
              <w:spacing w:before="6"/>
              <w:jc w:val="left"/>
              <w:rPr>
                <w:sz w:val="16"/>
              </w:rPr>
            </w:pPr>
          </w:p>
          <w:p w:rsidR="00B5621D" w:rsidRDefault="00020C86">
            <w:pPr>
              <w:pStyle w:val="TableParagraph"/>
              <w:spacing w:before="0"/>
              <w:ind w:left="471" w:right="257"/>
              <w:jc w:val="center"/>
              <w:rPr>
                <w:sz w:val="14"/>
              </w:rPr>
            </w:pPr>
            <w:r>
              <w:rPr>
                <w:sz w:val="14"/>
              </w:rPr>
              <w:t>Saldo Final (Não Aplicado)</w:t>
            </w:r>
          </w:p>
        </w:tc>
      </w:tr>
      <w:tr w:rsidR="00B5621D">
        <w:trPr>
          <w:trHeight w:val="204"/>
        </w:trPr>
        <w:tc>
          <w:tcPr>
            <w:tcW w:w="8880" w:type="dxa"/>
            <w:tcBorders>
              <w:left w:val="nil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8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Diferença de limite não cumprido no Exercício Anterior</w:t>
            </w:r>
          </w:p>
        </w:tc>
        <w:tc>
          <w:tcPr>
            <w:tcW w:w="22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8"/>
              <w:ind w:right="60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48" w:type="dxa"/>
            <w:gridSpan w:val="3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8"/>
              <w:ind w:left="13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25" w:type="dxa"/>
            <w:tcBorders>
              <w:left w:val="single" w:sz="2" w:space="0" w:color="000000"/>
              <w:bottom w:val="nil"/>
              <w:right w:val="nil"/>
            </w:tcBorders>
          </w:tcPr>
          <w:p w:rsidR="00B5621D" w:rsidRDefault="00020C86">
            <w:pPr>
              <w:pStyle w:val="TableParagraph"/>
              <w:spacing w:before="8"/>
              <w:ind w:left="374" w:right="25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B5621D">
        <w:trPr>
          <w:trHeight w:val="245"/>
        </w:trPr>
        <w:tc>
          <w:tcPr>
            <w:tcW w:w="8880" w:type="dxa"/>
            <w:tcBorders>
              <w:top w:val="nil"/>
              <w:left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9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Total (IX)</w:t>
            </w:r>
          </w:p>
        </w:tc>
        <w:tc>
          <w:tcPr>
            <w:tcW w:w="22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9"/>
              <w:ind w:right="60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48" w:type="dxa"/>
            <w:gridSpan w:val="3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9"/>
              <w:ind w:left="13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right w:val="nil"/>
            </w:tcBorders>
          </w:tcPr>
          <w:p w:rsidR="00B5621D" w:rsidRDefault="00020C86">
            <w:pPr>
              <w:pStyle w:val="TableParagraph"/>
              <w:spacing w:before="29"/>
              <w:ind w:left="374" w:right="25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B5621D" w:rsidRDefault="00B5621D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0"/>
        <w:gridCol w:w="1351"/>
        <w:gridCol w:w="1349"/>
        <w:gridCol w:w="1351"/>
        <w:gridCol w:w="960"/>
        <w:gridCol w:w="1349"/>
        <w:gridCol w:w="960"/>
        <w:gridCol w:w="1426"/>
      </w:tblGrid>
      <w:tr w:rsidR="00B5621D">
        <w:trPr>
          <w:trHeight w:val="263"/>
        </w:trPr>
        <w:tc>
          <w:tcPr>
            <w:tcW w:w="69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B5621D" w:rsidRDefault="00B5621D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B5621D" w:rsidRDefault="00020C86">
            <w:pPr>
              <w:pStyle w:val="TableParagraph"/>
              <w:spacing w:before="0"/>
              <w:ind w:left="2199" w:right="2245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DESPESAS COM SAÚDE</w:t>
            </w:r>
          </w:p>
          <w:p w:rsidR="00B5621D" w:rsidRDefault="00B5621D">
            <w:pPr>
              <w:pStyle w:val="TableParagraph"/>
              <w:spacing w:before="3"/>
              <w:jc w:val="left"/>
              <w:rPr>
                <w:sz w:val="15"/>
              </w:rPr>
            </w:pPr>
          </w:p>
          <w:p w:rsidR="00B5621D" w:rsidRDefault="00020C86">
            <w:pPr>
              <w:pStyle w:val="TableParagraph"/>
              <w:spacing w:before="1"/>
              <w:ind w:left="2199" w:right="2224"/>
              <w:jc w:val="center"/>
              <w:rPr>
                <w:sz w:val="16"/>
              </w:rPr>
            </w:pPr>
            <w:r>
              <w:rPr>
                <w:sz w:val="16"/>
              </w:rPr>
              <w:t>(Por Subfunção)</w:t>
            </w:r>
          </w:p>
        </w:tc>
        <w:tc>
          <w:tcPr>
            <w:tcW w:w="135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621D" w:rsidRDefault="00020C86">
            <w:pPr>
              <w:pStyle w:val="TableParagraph"/>
              <w:spacing w:before="82"/>
              <w:ind w:left="441" w:hanging="101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134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621D" w:rsidRDefault="00020C86">
            <w:pPr>
              <w:pStyle w:val="TableParagraph"/>
              <w:spacing w:before="82"/>
              <w:ind w:left="249" w:firstLine="88"/>
              <w:jc w:val="left"/>
              <w:rPr>
                <w:sz w:val="14"/>
              </w:rPr>
            </w:pPr>
            <w:r>
              <w:rPr>
                <w:sz w:val="14"/>
              </w:rPr>
              <w:t>DOTAÇÃO ATUALIZADA</w:t>
            </w:r>
          </w:p>
        </w:tc>
        <w:tc>
          <w:tcPr>
            <w:tcW w:w="23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B5621D" w:rsidRDefault="00020C86">
            <w:pPr>
              <w:pStyle w:val="TableParagraph"/>
              <w:spacing w:before="37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3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B5621D" w:rsidRDefault="00020C86">
            <w:pPr>
              <w:pStyle w:val="TableParagraph"/>
              <w:spacing w:before="37"/>
              <w:ind w:left="410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426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B5621D" w:rsidRDefault="00020C86">
            <w:pPr>
              <w:pStyle w:val="TableParagraph"/>
              <w:spacing w:before="82"/>
              <w:ind w:left="367" w:right="125" w:hanging="200"/>
              <w:jc w:val="left"/>
              <w:rPr>
                <w:sz w:val="14"/>
              </w:rPr>
            </w:pPr>
            <w:r>
              <w:rPr>
                <w:sz w:val="14"/>
              </w:rPr>
              <w:t>Inscritas em Restos a Pagar Não Processados</w:t>
            </w:r>
          </w:p>
        </w:tc>
      </w:tr>
      <w:tr w:rsidR="00B5621D">
        <w:trPr>
          <w:trHeight w:val="582"/>
        </w:trPr>
        <w:tc>
          <w:tcPr>
            <w:tcW w:w="69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B5621D" w:rsidRDefault="00B5621D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621D" w:rsidRDefault="00B5621D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621D" w:rsidRDefault="00B5621D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621D" w:rsidRDefault="00B5621D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B5621D" w:rsidRDefault="00020C86">
            <w:pPr>
              <w:pStyle w:val="TableParagraph"/>
              <w:spacing w:before="0"/>
              <w:ind w:right="150"/>
              <w:rPr>
                <w:sz w:val="14"/>
              </w:rPr>
            </w:pPr>
            <w:r>
              <w:rPr>
                <w:sz w:val="14"/>
              </w:rPr>
              <w:t>Até o bimestre (l)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621D" w:rsidRDefault="00020C86">
            <w:pPr>
              <w:pStyle w:val="TableParagraph"/>
              <w:spacing w:before="8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B5621D" w:rsidRDefault="00020C86">
            <w:pPr>
              <w:pStyle w:val="TableParagraph"/>
              <w:spacing w:before="50"/>
              <w:ind w:left="86" w:right="112"/>
              <w:jc w:val="center"/>
              <w:rPr>
                <w:sz w:val="14"/>
              </w:rPr>
            </w:pPr>
            <w:r>
              <w:rPr>
                <w:sz w:val="14"/>
              </w:rPr>
              <w:t>(l /total l) x 100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621D" w:rsidRDefault="00B5621D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B5621D" w:rsidRDefault="00020C86">
            <w:pPr>
              <w:pStyle w:val="TableParagraph"/>
              <w:spacing w:before="0"/>
              <w:ind w:right="184"/>
              <w:rPr>
                <w:sz w:val="14"/>
              </w:rPr>
            </w:pPr>
            <w:r>
              <w:rPr>
                <w:sz w:val="14"/>
              </w:rPr>
              <w:t>Até o bimestre (m)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B5621D" w:rsidRDefault="00020C86">
            <w:pPr>
              <w:pStyle w:val="TableParagraph"/>
              <w:spacing w:before="8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B5621D" w:rsidRDefault="00020C86">
            <w:pPr>
              <w:pStyle w:val="TableParagraph"/>
              <w:spacing w:before="50"/>
              <w:ind w:left="118" w:right="149"/>
              <w:jc w:val="center"/>
              <w:rPr>
                <w:sz w:val="14"/>
              </w:rPr>
            </w:pPr>
            <w:r>
              <w:rPr>
                <w:sz w:val="14"/>
              </w:rPr>
              <w:t>(m /total m) x 100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B5621D" w:rsidRDefault="00B5621D">
            <w:pPr>
              <w:rPr>
                <w:sz w:val="2"/>
                <w:szCs w:val="2"/>
              </w:rPr>
            </w:pPr>
          </w:p>
        </w:tc>
      </w:tr>
      <w:tr w:rsidR="00B5621D">
        <w:trPr>
          <w:trHeight w:val="194"/>
        </w:trPr>
        <w:tc>
          <w:tcPr>
            <w:tcW w:w="6960" w:type="dxa"/>
            <w:tcBorders>
              <w:left w:val="nil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Administração Geral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8"/>
              <w:ind w:right="182"/>
              <w:rPr>
                <w:sz w:val="14"/>
              </w:rPr>
            </w:pPr>
            <w:r>
              <w:rPr>
                <w:sz w:val="14"/>
              </w:rPr>
              <w:t>1.768.300,00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8"/>
              <w:ind w:right="151"/>
              <w:rPr>
                <w:sz w:val="14"/>
              </w:rPr>
            </w:pPr>
            <w:r>
              <w:rPr>
                <w:sz w:val="14"/>
              </w:rPr>
              <w:t>1.776.301,30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8"/>
              <w:ind w:right="122"/>
              <w:rPr>
                <w:sz w:val="14"/>
              </w:rPr>
            </w:pPr>
            <w:r>
              <w:rPr>
                <w:sz w:val="14"/>
              </w:rPr>
              <w:t>609.192,11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8"/>
              <w:ind w:right="122"/>
              <w:rPr>
                <w:sz w:val="14"/>
              </w:rPr>
            </w:pPr>
            <w:r>
              <w:rPr>
                <w:sz w:val="14"/>
              </w:rPr>
              <w:t>42,48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8"/>
              <w:ind w:right="134"/>
              <w:rPr>
                <w:sz w:val="14"/>
              </w:rPr>
            </w:pPr>
            <w:r>
              <w:rPr>
                <w:sz w:val="14"/>
              </w:rPr>
              <w:t>516.244,77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8"/>
              <w:ind w:right="120"/>
              <w:rPr>
                <w:sz w:val="14"/>
              </w:rPr>
            </w:pPr>
            <w:r>
              <w:rPr>
                <w:sz w:val="14"/>
              </w:rPr>
              <w:t>51,59</w:t>
            </w:r>
          </w:p>
        </w:tc>
        <w:tc>
          <w:tcPr>
            <w:tcW w:w="1426" w:type="dxa"/>
            <w:vMerge w:val="restart"/>
            <w:tcBorders>
              <w:left w:val="single" w:sz="2" w:space="0" w:color="000000"/>
              <w:right w:val="nil"/>
            </w:tcBorders>
          </w:tcPr>
          <w:p w:rsidR="00B5621D" w:rsidRDefault="00B5621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5621D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Atenção Básica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1.545.250,00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1.940.965,37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693.217,83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48,34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391.197,69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39,09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B5621D" w:rsidRDefault="00B5621D">
            <w:pPr>
              <w:rPr>
                <w:sz w:val="2"/>
                <w:szCs w:val="2"/>
              </w:rPr>
            </w:pPr>
          </w:p>
        </w:tc>
      </w:tr>
      <w:tr w:rsidR="00B5621D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Suporte Profilático e Terapêutico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155.000,00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194.304,12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89.661,17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6,25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58.928,47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5,89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B5621D" w:rsidRDefault="00B5621D">
            <w:pPr>
              <w:rPr>
                <w:sz w:val="2"/>
                <w:szCs w:val="2"/>
              </w:rPr>
            </w:pPr>
          </w:p>
        </w:tc>
      </w:tr>
      <w:tr w:rsidR="00B5621D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Vigilância Sanitária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54.050,00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55.507,55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15.219,76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1,06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15.219,76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1,52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B5621D" w:rsidRDefault="00B5621D">
            <w:pPr>
              <w:rPr>
                <w:sz w:val="2"/>
                <w:szCs w:val="2"/>
              </w:rPr>
            </w:pPr>
          </w:p>
        </w:tc>
      </w:tr>
      <w:tr w:rsidR="00B5621D">
        <w:trPr>
          <w:trHeight w:val="234"/>
        </w:trPr>
        <w:tc>
          <w:tcPr>
            <w:tcW w:w="6960" w:type="dxa"/>
            <w:tcBorders>
              <w:top w:val="nil"/>
              <w:left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Vigilância Epidemiológica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69.550,00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83.621,35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26.628,92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1,86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19.048,98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1,90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B5621D" w:rsidRDefault="00B5621D">
            <w:pPr>
              <w:rPr>
                <w:sz w:val="2"/>
                <w:szCs w:val="2"/>
              </w:rPr>
            </w:pPr>
          </w:p>
        </w:tc>
      </w:tr>
      <w:tr w:rsidR="00B5621D">
        <w:trPr>
          <w:trHeight w:val="191"/>
        </w:trPr>
        <w:tc>
          <w:tcPr>
            <w:tcW w:w="6960" w:type="dxa"/>
            <w:tcBorders>
              <w:left w:val="nil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0" w:line="152" w:lineRule="exact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0" w:line="152" w:lineRule="exact"/>
              <w:ind w:right="182"/>
              <w:rPr>
                <w:sz w:val="14"/>
              </w:rPr>
            </w:pPr>
            <w:r>
              <w:rPr>
                <w:sz w:val="14"/>
              </w:rPr>
              <w:t>3.592.150,00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0" w:line="152" w:lineRule="exact"/>
              <w:ind w:right="151"/>
              <w:rPr>
                <w:sz w:val="14"/>
              </w:rPr>
            </w:pPr>
            <w:r>
              <w:rPr>
                <w:sz w:val="14"/>
              </w:rPr>
              <w:t>4.050.699,69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0" w:line="152" w:lineRule="exact"/>
              <w:ind w:right="122"/>
              <w:rPr>
                <w:sz w:val="14"/>
              </w:rPr>
            </w:pPr>
            <w:r>
              <w:rPr>
                <w:sz w:val="14"/>
              </w:rPr>
              <w:t>1.433.919,79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0" w:line="152" w:lineRule="exact"/>
              <w:ind w:right="12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0" w:line="152" w:lineRule="exact"/>
              <w:ind w:right="134"/>
              <w:rPr>
                <w:sz w:val="14"/>
              </w:rPr>
            </w:pPr>
            <w:r>
              <w:rPr>
                <w:sz w:val="14"/>
              </w:rPr>
              <w:t>1.000.639,67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B5621D" w:rsidRDefault="00020C86">
            <w:pPr>
              <w:pStyle w:val="TableParagraph"/>
              <w:spacing w:before="0" w:line="152" w:lineRule="exact"/>
              <w:ind w:right="12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426" w:type="dxa"/>
            <w:tcBorders>
              <w:left w:val="single" w:sz="2" w:space="0" w:color="000000"/>
              <w:right w:val="nil"/>
            </w:tcBorders>
          </w:tcPr>
          <w:p w:rsidR="00B5621D" w:rsidRDefault="00B5621D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</w:tr>
    </w:tbl>
    <w:p w:rsidR="00B5621D" w:rsidRDefault="00020C86">
      <w:pPr>
        <w:pStyle w:val="Corpodetexto"/>
        <w:spacing w:before="37"/>
        <w:ind w:left="159"/>
      </w:pPr>
      <w:r>
        <w:t>FONTE: Contabilidade</w:t>
      </w:r>
    </w:p>
    <w:p w:rsidR="00B5621D" w:rsidRDefault="00B5621D">
      <w:pPr>
        <w:pStyle w:val="Corpodetexto"/>
        <w:rPr>
          <w:sz w:val="20"/>
        </w:rPr>
      </w:pPr>
    </w:p>
    <w:p w:rsidR="00B5621D" w:rsidRDefault="00B5621D">
      <w:pPr>
        <w:pStyle w:val="Corpodetexto"/>
        <w:rPr>
          <w:sz w:val="20"/>
        </w:rPr>
      </w:pPr>
    </w:p>
    <w:p w:rsidR="00B5621D" w:rsidRDefault="00B5621D">
      <w:pPr>
        <w:rPr>
          <w:sz w:val="20"/>
        </w:rPr>
        <w:sectPr w:rsidR="00B5621D">
          <w:pgSz w:w="16840" w:h="11900" w:orient="landscape"/>
          <w:pgMar w:top="2220" w:right="440" w:bottom="280" w:left="440" w:header="687" w:footer="0" w:gutter="0"/>
          <w:cols w:space="720"/>
        </w:sectPr>
      </w:pPr>
    </w:p>
    <w:p w:rsidR="00B5621D" w:rsidRDefault="00B5621D">
      <w:pPr>
        <w:pStyle w:val="Corpodetexto"/>
        <w:spacing w:before="8"/>
        <w:rPr>
          <w:sz w:val="20"/>
        </w:rPr>
      </w:pPr>
    </w:p>
    <w:p w:rsidR="00B5621D" w:rsidRDefault="00020C86">
      <w:pPr>
        <w:pStyle w:val="Corpodetexto"/>
        <w:spacing w:line="235" w:lineRule="auto"/>
        <w:ind w:left="3471"/>
        <w:jc w:val="center"/>
      </w:pPr>
      <w:r>
        <w:t xml:space="preserve">VALDECI GOMES DA </w:t>
      </w:r>
      <w:r>
        <w:rPr>
          <w:spacing w:val="-5"/>
        </w:rPr>
        <w:t xml:space="preserve">SILVA </w:t>
      </w:r>
      <w:r>
        <w:t>PREFEITO MUNICIPAL 77818598049</w:t>
      </w:r>
    </w:p>
    <w:p w:rsidR="00B5621D" w:rsidRDefault="00020C86">
      <w:pPr>
        <w:pStyle w:val="Corpodetexto"/>
        <w:spacing w:before="6"/>
        <w:rPr>
          <w:sz w:val="20"/>
        </w:rPr>
      </w:pPr>
      <w:r>
        <w:br w:type="column"/>
      </w:r>
    </w:p>
    <w:p w:rsidR="00B5621D" w:rsidRDefault="00020C86">
      <w:pPr>
        <w:pStyle w:val="Corpodetexto"/>
        <w:spacing w:line="156" w:lineRule="exact"/>
        <w:ind w:left="1182"/>
        <w:jc w:val="center"/>
      </w:pPr>
      <w:r>
        <w:t>JACQUELINE GEHLEN TRES</w:t>
      </w:r>
    </w:p>
    <w:p w:rsidR="00B5621D" w:rsidRDefault="00020C86">
      <w:pPr>
        <w:pStyle w:val="Corpodetexto"/>
        <w:spacing w:line="247" w:lineRule="auto"/>
        <w:ind w:left="1181"/>
        <w:jc w:val="center"/>
      </w:pPr>
      <w:r>
        <w:t>SEC. DA FAZENDA , ADM. E PLANEJAMENTO 01165964066</w:t>
      </w:r>
    </w:p>
    <w:p w:rsidR="00B5621D" w:rsidRDefault="00020C86">
      <w:pPr>
        <w:pStyle w:val="Corpodetexto"/>
        <w:spacing w:before="8"/>
        <w:rPr>
          <w:sz w:val="20"/>
        </w:rPr>
      </w:pPr>
      <w:r>
        <w:br w:type="column"/>
      </w:r>
    </w:p>
    <w:p w:rsidR="00B5621D" w:rsidRDefault="00020C86">
      <w:pPr>
        <w:pStyle w:val="Corpodetexto"/>
        <w:spacing w:line="235" w:lineRule="auto"/>
        <w:ind w:left="1265" w:right="3568"/>
        <w:jc w:val="center"/>
      </w:pPr>
      <w:r>
        <w:t>LISIANE</w:t>
      </w:r>
      <w:r>
        <w:rPr>
          <w:spacing w:val="-16"/>
        </w:rPr>
        <w:t xml:space="preserve"> </w:t>
      </w:r>
      <w:r>
        <w:t>ROSELI</w:t>
      </w:r>
      <w:r>
        <w:rPr>
          <w:spacing w:val="-14"/>
        </w:rPr>
        <w:t xml:space="preserve"> </w:t>
      </w:r>
      <w:r>
        <w:t>FRODER CONTADORA 90380690063</w:t>
      </w:r>
    </w:p>
    <w:sectPr w:rsidR="00B5621D">
      <w:type w:val="continuous"/>
      <w:pgSz w:w="16840" w:h="11900" w:orient="landscape"/>
      <w:pgMar w:top="2220" w:right="440" w:bottom="280" w:left="440" w:header="720" w:footer="720" w:gutter="0"/>
      <w:cols w:num="3" w:space="720" w:equalWidth="0">
        <w:col w:w="5277" w:space="40"/>
        <w:col w:w="4134" w:space="39"/>
        <w:col w:w="647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C86" w:rsidRDefault="00020C86">
      <w:r>
        <w:separator/>
      </w:r>
    </w:p>
  </w:endnote>
  <w:endnote w:type="continuationSeparator" w:id="0">
    <w:p w:rsidR="00020C86" w:rsidRDefault="0002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C86" w:rsidRDefault="00020C86">
      <w:r>
        <w:separator/>
      </w:r>
    </w:p>
  </w:footnote>
  <w:footnote w:type="continuationSeparator" w:id="0">
    <w:p w:rsidR="00020C86" w:rsidRDefault="00020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1D" w:rsidRDefault="003E778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236928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423545</wp:posOffset>
              </wp:positionV>
              <wp:extent cx="7402195" cy="7620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0219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21D" w:rsidRDefault="00020C86">
                          <w:pPr>
                            <w:spacing w:before="12" w:line="278" w:lineRule="auto"/>
                            <w:ind w:left="20" w:right="665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MUNICÍPIO DE ALMIRANTE TAMANDARÉ DO SUL RELATÓRIO RESUMIDO DA EXECUÇÃO ORÇAMENTÁRIA</w:t>
                          </w:r>
                        </w:p>
                        <w:p w:rsidR="00B5621D" w:rsidRDefault="00020C86">
                          <w:pPr>
                            <w:spacing w:before="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DEMONSTRATIVO DA RECEITA DE IMPOSTOS LÍQUIDA E DAS DESPESAS PRÓPRIAS COM AÇÕES E SERVIÇOS PÚBLICOS DE SAÚDE</w:t>
                          </w:r>
                        </w:p>
                        <w:p w:rsidR="00B5621D" w:rsidRDefault="00020C86">
                          <w:pPr>
                            <w:spacing w:before="29" w:line="278" w:lineRule="auto"/>
                            <w:ind w:left="20" w:right="665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ORÇAMENTOS FISCAL E DA SEGURIDADE SOCIAL JANEIRO A ABRIL 2019/BI</w:t>
                          </w:r>
                          <w:r>
                            <w:rPr>
                              <w:sz w:val="18"/>
                            </w:rPr>
                            <w:t>MESTRE MARÇO-ABRIL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9pt;margin-top:33.35pt;width:582.85pt;height:60pt;z-index:-25307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sN/sAIAAKk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" filled="f" stroked="f">
              <v:textbox inset="0,0,0,0">
                <w:txbxContent>
                  <w:p w:rsidR="00B5621D" w:rsidRDefault="00020C86">
                    <w:pPr>
                      <w:spacing w:before="12" w:line="278" w:lineRule="auto"/>
                      <w:ind w:left="20" w:right="665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MUNICÍPIO DE ALMIRANTE TAMANDARÉ DO SUL RELATÓRIO RESUMIDO DA EXECUÇÃO ORÇAMENTÁRIA</w:t>
                    </w:r>
                  </w:p>
                  <w:p w:rsidR="00B5621D" w:rsidRDefault="00020C86">
                    <w:pPr>
                      <w:spacing w:before="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DEMONSTRATIVO DA RECEITA DE IMPOSTOS LÍQUIDA E DAS DESPESAS PRÓPRIAS COM AÇÕES E SERVIÇOS PÚBLICOS DE SAÚDE</w:t>
                    </w:r>
                  </w:p>
                  <w:p w:rsidR="00B5621D" w:rsidRDefault="00020C86">
                    <w:pPr>
                      <w:spacing w:before="29" w:line="278" w:lineRule="auto"/>
                      <w:ind w:left="20" w:right="665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ORÇAMENTOS FISCAL E DA SEGURIDADE SOCIAL JANEIRO A ABRIL 2019/BI</w:t>
                    </w:r>
                    <w:r>
                      <w:rPr>
                        <w:sz w:val="18"/>
                      </w:rPr>
                      <w:t>MESTRE MARÇO-ABRIL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237952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1290955</wp:posOffset>
              </wp:positionV>
              <wp:extent cx="182118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1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21D" w:rsidRDefault="00020C86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RREO - ANEXO 12 (LC 141/2012, art. 35)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29pt;margin-top:101.65pt;width:143.4pt;height:10.95pt;z-index:-25307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lLrg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" filled="f" stroked="f">
              <v:textbox inset="0,0,0,0">
                <w:txbxContent>
                  <w:p w:rsidR="00B5621D" w:rsidRDefault="00020C86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RREO - ANEXO 12 (LC 141/2012, art. 35)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238976" behindDoc="1" locked="0" layoutInCell="1" allowOverlap="1">
              <wp:simplePos x="0" y="0"/>
              <wp:positionH relativeFrom="page">
                <wp:posOffset>9993630</wp:posOffset>
              </wp:positionH>
              <wp:positionV relativeFrom="page">
                <wp:posOffset>1290955</wp:posOffset>
              </wp:positionV>
              <wp:extent cx="35242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21D" w:rsidRDefault="00020C86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R$ 1,00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786.9pt;margin-top:101.65pt;width:27.75pt;height:10.95pt;z-index:-2530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" filled="f" stroked="f">
              <v:textbox inset="0,0,0,0">
                <w:txbxContent>
                  <w:p w:rsidR="00B5621D" w:rsidRDefault="00020C86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R$ 1,00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1D"/>
    <w:rsid w:val="00020C86"/>
    <w:rsid w:val="003E778B"/>
    <w:rsid w:val="00B5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10D8DE-4DCD-445E-AEEF-DB3E22FE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(Despesas Pr\363prias com Sa\372de)</vt:lpstr>
    </vt:vector>
  </TitlesOfParts>
  <Company/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(Despesas Pr\363prias com Sa\372de)</dc:title>
  <dc:creator>VALDECI</dc:creator>
  <cp:lastModifiedBy>VALDECI</cp:lastModifiedBy>
  <cp:revision>2</cp:revision>
  <dcterms:created xsi:type="dcterms:W3CDTF">2019-05-21T14:12:00Z</dcterms:created>
  <dcterms:modified xsi:type="dcterms:W3CDTF">2019-05-21T14:12:00Z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2019-05-21T00:00:00Z</vt:filetime>
  </property>
</Properties>
</file>