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1E" w:rsidRDefault="008A2A1E">
      <w:pPr>
        <w:pStyle w:val="Corpodetexto"/>
        <w:spacing w:before="6"/>
        <w:rPr>
          <w:sz w:val="6"/>
        </w:rPr>
      </w:pPr>
      <w:bookmarkStart w:id="0" w:name="_GoBack"/>
      <w:bookmarkEnd w:id="0"/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0"/>
        <w:gridCol w:w="1620"/>
        <w:gridCol w:w="1711"/>
        <w:gridCol w:w="1709"/>
        <w:gridCol w:w="1666"/>
      </w:tblGrid>
      <w:tr w:rsidR="008A2A1E">
        <w:trPr>
          <w:trHeight w:val="263"/>
        </w:trPr>
        <w:tc>
          <w:tcPr>
            <w:tcW w:w="900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8A2A1E" w:rsidRDefault="008A2A1E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8A2A1E" w:rsidRDefault="00C92720">
            <w:pPr>
              <w:pStyle w:val="TableParagraph"/>
              <w:spacing w:before="1"/>
              <w:ind w:left="895"/>
              <w:jc w:val="left"/>
              <w:rPr>
                <w:sz w:val="16"/>
              </w:rPr>
            </w:pPr>
            <w:r>
              <w:rPr>
                <w:sz w:val="16"/>
                <w:u w:val="single"/>
              </w:rPr>
              <w:t>RECEITAS PARA APURAÇÃO DA APLICAÇÃO EM AÇÕES E SERVIÇOS PÚBLICOS DE SAÚDE</w:t>
            </w:r>
          </w:p>
        </w:tc>
        <w:tc>
          <w:tcPr>
            <w:tcW w:w="162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C92720">
            <w:pPr>
              <w:pStyle w:val="TableParagraph"/>
              <w:spacing w:before="8"/>
              <w:ind w:left="621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C92720">
            <w:pPr>
              <w:pStyle w:val="TableParagraph"/>
              <w:spacing w:before="8"/>
              <w:ind w:left="415" w:right="39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8A2A1E" w:rsidRDefault="00C92720">
            <w:pPr>
              <w:pStyle w:val="TableParagraph"/>
              <w:spacing w:before="0" w:line="161" w:lineRule="exact"/>
              <w:ind w:left="780" w:right="729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3375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8A2A1E" w:rsidRDefault="00C92720">
            <w:pPr>
              <w:pStyle w:val="TableParagraph"/>
              <w:spacing w:before="37"/>
              <w:ind w:left="801"/>
              <w:jc w:val="left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</w:tr>
      <w:tr w:rsidR="008A2A1E">
        <w:trPr>
          <w:trHeight w:val="284"/>
        </w:trPr>
        <w:tc>
          <w:tcPr>
            <w:tcW w:w="900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8A2A1E" w:rsidRDefault="008A2A1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8A2A1E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8A2A1E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C92720">
            <w:pPr>
              <w:pStyle w:val="TableParagraph"/>
              <w:spacing w:before="53"/>
              <w:ind w:left="336" w:right="304"/>
              <w:jc w:val="center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8A2A1E" w:rsidRDefault="00C92720">
            <w:pPr>
              <w:pStyle w:val="TableParagraph"/>
              <w:spacing w:before="53"/>
              <w:ind w:left="532"/>
              <w:jc w:val="left"/>
              <w:rPr>
                <w:sz w:val="14"/>
              </w:rPr>
            </w:pPr>
            <w:r>
              <w:rPr>
                <w:sz w:val="14"/>
              </w:rPr>
              <w:t>% (b/a) x 100</w:t>
            </w:r>
          </w:p>
        </w:tc>
      </w:tr>
      <w:tr w:rsidR="008A2A1E">
        <w:trPr>
          <w:trHeight w:val="4076"/>
        </w:trPr>
        <w:tc>
          <w:tcPr>
            <w:tcW w:w="9000" w:type="dxa"/>
            <w:tcBorders>
              <w:left w:val="nil"/>
              <w:right w:val="dashed" w:sz="2" w:space="0" w:color="000000"/>
            </w:tcBorders>
          </w:tcPr>
          <w:p w:rsidR="008A2A1E" w:rsidRDefault="00C92720">
            <w:pPr>
              <w:pStyle w:val="TableParagraph"/>
              <w:spacing w:before="5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RECEITA DE IMPOSTOS LÍQUIDA (I)</w:t>
            </w:r>
          </w:p>
          <w:p w:rsidR="008A2A1E" w:rsidRDefault="00C92720">
            <w:pPr>
              <w:pStyle w:val="TableParagraph"/>
              <w:spacing w:before="67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Imposto Predial e Territorial Urbano - IPTU</w:t>
            </w:r>
          </w:p>
          <w:p w:rsidR="008A2A1E" w:rsidRDefault="00C92720">
            <w:pPr>
              <w:pStyle w:val="TableParagraph"/>
              <w:spacing w:before="65" w:line="338" w:lineRule="auto"/>
              <w:ind w:left="100" w:right="5562"/>
              <w:jc w:val="left"/>
              <w:rPr>
                <w:sz w:val="14"/>
              </w:rPr>
            </w:pPr>
            <w:r>
              <w:rPr>
                <w:sz w:val="14"/>
              </w:rPr>
              <w:t>Imposto sobre Transmissão de Bens Intervivos - ITBI Imposto sobre Serviços de Qualquer Natureza - ISS Imposto de Renda Retido na Fonte - IRRF</w:t>
            </w:r>
          </w:p>
          <w:p w:rsidR="008A2A1E" w:rsidRDefault="00C92720">
            <w:pPr>
              <w:pStyle w:val="TableParagraph"/>
              <w:spacing w:before="1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Imposto Territorial Rural - ITR</w:t>
            </w:r>
          </w:p>
          <w:p w:rsidR="008A2A1E" w:rsidRDefault="00C92720">
            <w:pPr>
              <w:pStyle w:val="TableParagraph"/>
              <w:spacing w:before="64" w:line="336" w:lineRule="auto"/>
              <w:ind w:left="100" w:right="5562"/>
              <w:jc w:val="left"/>
              <w:rPr>
                <w:sz w:val="14"/>
              </w:rPr>
            </w:pPr>
            <w:r>
              <w:rPr>
                <w:sz w:val="14"/>
              </w:rPr>
              <w:t>Multas, Juros de Mora e Outros Encargos dos Impostos Dívida Ativa dos Impostos</w:t>
            </w:r>
          </w:p>
          <w:p w:rsidR="008A2A1E" w:rsidRDefault="00C92720">
            <w:pPr>
              <w:pStyle w:val="TableParagraph"/>
              <w:spacing w:before="3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Mul</w:t>
            </w:r>
            <w:r>
              <w:rPr>
                <w:sz w:val="14"/>
              </w:rPr>
              <w:t>tas, Juros de Mora e Outros Encargos a Dívida Ativa</w:t>
            </w:r>
          </w:p>
          <w:p w:rsidR="008A2A1E" w:rsidRDefault="00C92720">
            <w:pPr>
              <w:pStyle w:val="TableParagraph"/>
              <w:spacing w:before="65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RECEITA DE TRANSFERÊNCIAS CONSTITUCIONAIS E LEGAIS (II)</w:t>
            </w:r>
          </w:p>
          <w:p w:rsidR="008A2A1E" w:rsidRDefault="00C92720">
            <w:pPr>
              <w:pStyle w:val="TableParagraph"/>
              <w:spacing w:before="67" w:line="338" w:lineRule="auto"/>
              <w:ind w:left="100" w:right="7881"/>
              <w:jc w:val="left"/>
              <w:rPr>
                <w:sz w:val="14"/>
              </w:rPr>
            </w:pPr>
            <w:r>
              <w:rPr>
                <w:sz w:val="14"/>
              </w:rPr>
              <w:t>Cota-Parte FPM Cota-Parte ITR Cota-Parte IPVA Cota-Parte ICMS</w:t>
            </w:r>
          </w:p>
          <w:p w:rsidR="008A2A1E" w:rsidRDefault="00C92720">
            <w:pPr>
              <w:pStyle w:val="TableParagraph"/>
              <w:spacing w:before="0" w:line="160" w:lineRule="exact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Cota-Parte IPI-Exportação</w:t>
            </w:r>
          </w:p>
          <w:p w:rsidR="008A2A1E" w:rsidRDefault="00C92720">
            <w:pPr>
              <w:pStyle w:val="TableParagraph"/>
              <w:spacing w:before="64" w:line="340" w:lineRule="auto"/>
              <w:ind w:left="189" w:right="4445" w:hanging="89"/>
              <w:jc w:val="left"/>
              <w:rPr>
                <w:sz w:val="14"/>
              </w:rPr>
            </w:pPr>
            <w:r>
              <w:rPr>
                <w:sz w:val="14"/>
              </w:rPr>
              <w:t>Compensações Financeiras Prov. de Impostos e Transferências Constitucionais Desoneração ICMS (LC 87/96)</w:t>
            </w:r>
          </w:p>
          <w:p w:rsidR="008A2A1E" w:rsidRDefault="00C92720">
            <w:pPr>
              <w:pStyle w:val="TableParagraph"/>
              <w:spacing w:before="0" w:line="157" w:lineRule="exact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Outras</w:t>
            </w:r>
          </w:p>
        </w:tc>
        <w:tc>
          <w:tcPr>
            <w:tcW w:w="1620" w:type="dxa"/>
            <w:tcBorders>
              <w:left w:val="dashed" w:sz="2" w:space="0" w:color="000000"/>
              <w:right w:val="dashed" w:sz="2" w:space="0" w:color="000000"/>
            </w:tcBorders>
          </w:tcPr>
          <w:p w:rsidR="008A2A1E" w:rsidRDefault="00C92720">
            <w:pPr>
              <w:pStyle w:val="TableParagraph"/>
              <w:spacing w:before="5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960.070,00</w:t>
            </w:r>
          </w:p>
          <w:p w:rsidR="008A2A1E" w:rsidRDefault="00C92720">
            <w:pPr>
              <w:pStyle w:val="TableParagraph"/>
              <w:spacing w:before="67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222.400,00</w:t>
            </w:r>
          </w:p>
          <w:p w:rsidR="008A2A1E" w:rsidRDefault="00C92720">
            <w:pPr>
              <w:pStyle w:val="TableParagraph"/>
              <w:spacing w:before="65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225.700,00</w:t>
            </w:r>
          </w:p>
          <w:p w:rsidR="008A2A1E" w:rsidRDefault="00C92720">
            <w:pPr>
              <w:pStyle w:val="TableParagraph"/>
              <w:spacing w:before="67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191.900,00</w:t>
            </w:r>
          </w:p>
          <w:p w:rsidR="008A2A1E" w:rsidRDefault="00C92720">
            <w:pPr>
              <w:pStyle w:val="TableParagraph"/>
              <w:spacing w:before="65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298.800,00</w:t>
            </w:r>
          </w:p>
          <w:p w:rsidR="008A2A1E" w:rsidRDefault="00C92720">
            <w:pPr>
              <w:pStyle w:val="TableParagraph"/>
              <w:spacing w:before="67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A2A1E" w:rsidRDefault="00C92720">
            <w:pPr>
              <w:pStyle w:val="TableParagraph"/>
              <w:spacing w:before="64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4.470,00</w:t>
            </w:r>
          </w:p>
          <w:p w:rsidR="008A2A1E" w:rsidRDefault="00C92720">
            <w:pPr>
              <w:pStyle w:val="TableParagraph"/>
              <w:spacing w:before="65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16.800,00</w:t>
            </w:r>
          </w:p>
          <w:p w:rsidR="008A2A1E" w:rsidRDefault="00C92720">
            <w:pPr>
              <w:pStyle w:val="TableParagraph"/>
              <w:spacing w:before="67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A2A1E" w:rsidRDefault="00C92720">
            <w:pPr>
              <w:pStyle w:val="TableParagraph"/>
              <w:spacing w:before="65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16.782.000,00</w:t>
            </w:r>
          </w:p>
          <w:p w:rsidR="008A2A1E" w:rsidRDefault="00C92720">
            <w:pPr>
              <w:pStyle w:val="TableParagraph"/>
              <w:spacing w:before="67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9.115.000,00</w:t>
            </w:r>
          </w:p>
          <w:p w:rsidR="008A2A1E" w:rsidRDefault="00C92720">
            <w:pPr>
              <w:pStyle w:val="TableParagraph"/>
              <w:spacing w:before="64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362.000,00</w:t>
            </w:r>
          </w:p>
          <w:p w:rsidR="008A2A1E" w:rsidRDefault="00C92720">
            <w:pPr>
              <w:pStyle w:val="TableParagraph"/>
              <w:spacing w:before="67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385.000,00</w:t>
            </w:r>
          </w:p>
          <w:p w:rsidR="008A2A1E" w:rsidRDefault="00C92720">
            <w:pPr>
              <w:pStyle w:val="TableParagraph"/>
              <w:spacing w:before="65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6.800.000,00</w:t>
            </w:r>
          </w:p>
          <w:p w:rsidR="008A2A1E" w:rsidRDefault="00C92720">
            <w:pPr>
              <w:pStyle w:val="TableParagraph"/>
              <w:spacing w:before="67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90.000,00</w:t>
            </w:r>
          </w:p>
          <w:p w:rsidR="008A2A1E" w:rsidRDefault="00C92720">
            <w:pPr>
              <w:pStyle w:val="TableParagraph"/>
              <w:spacing w:before="64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30.000,00</w:t>
            </w:r>
          </w:p>
          <w:p w:rsidR="008A2A1E" w:rsidRDefault="00C92720">
            <w:pPr>
              <w:pStyle w:val="TableParagraph"/>
              <w:spacing w:before="67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30.000,00</w:t>
            </w:r>
          </w:p>
          <w:p w:rsidR="008A2A1E" w:rsidRDefault="00C92720">
            <w:pPr>
              <w:pStyle w:val="TableParagraph"/>
              <w:spacing w:before="65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711" w:type="dxa"/>
            <w:tcBorders>
              <w:left w:val="dashed" w:sz="2" w:space="0" w:color="000000"/>
              <w:right w:val="dashed" w:sz="2" w:space="0" w:color="000000"/>
            </w:tcBorders>
          </w:tcPr>
          <w:p w:rsidR="008A2A1E" w:rsidRDefault="00C92720">
            <w:pPr>
              <w:pStyle w:val="TableParagraph"/>
              <w:spacing w:before="5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960.070,00</w:t>
            </w:r>
          </w:p>
          <w:p w:rsidR="008A2A1E" w:rsidRDefault="00C92720">
            <w:pPr>
              <w:pStyle w:val="TableParagraph"/>
              <w:spacing w:before="67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222.400,00</w:t>
            </w:r>
          </w:p>
          <w:p w:rsidR="008A2A1E" w:rsidRDefault="00C92720">
            <w:pPr>
              <w:pStyle w:val="TableParagraph"/>
              <w:spacing w:before="65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225.700,00</w:t>
            </w:r>
          </w:p>
          <w:p w:rsidR="008A2A1E" w:rsidRDefault="00C92720">
            <w:pPr>
              <w:pStyle w:val="TableParagraph"/>
              <w:spacing w:before="67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191.900,00</w:t>
            </w:r>
          </w:p>
          <w:p w:rsidR="008A2A1E" w:rsidRDefault="00C92720">
            <w:pPr>
              <w:pStyle w:val="TableParagraph"/>
              <w:spacing w:before="65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298.800,00</w:t>
            </w:r>
          </w:p>
          <w:p w:rsidR="008A2A1E" w:rsidRDefault="00C92720">
            <w:pPr>
              <w:pStyle w:val="TableParagraph"/>
              <w:spacing w:before="67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A2A1E" w:rsidRDefault="00C92720">
            <w:pPr>
              <w:pStyle w:val="TableParagraph"/>
              <w:spacing w:before="64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4.470,00</w:t>
            </w:r>
          </w:p>
          <w:p w:rsidR="008A2A1E" w:rsidRDefault="00C92720">
            <w:pPr>
              <w:pStyle w:val="TableParagraph"/>
              <w:spacing w:before="65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16.800,00</w:t>
            </w:r>
          </w:p>
          <w:p w:rsidR="008A2A1E" w:rsidRDefault="00C92720">
            <w:pPr>
              <w:pStyle w:val="TableParagraph"/>
              <w:spacing w:before="67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A2A1E" w:rsidRDefault="00C92720">
            <w:pPr>
              <w:pStyle w:val="TableParagraph"/>
              <w:spacing w:before="65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16.782.000,00</w:t>
            </w:r>
          </w:p>
          <w:p w:rsidR="008A2A1E" w:rsidRDefault="00C92720">
            <w:pPr>
              <w:pStyle w:val="TableParagraph"/>
              <w:spacing w:before="67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9.115.000,00</w:t>
            </w:r>
          </w:p>
          <w:p w:rsidR="008A2A1E" w:rsidRDefault="00C92720">
            <w:pPr>
              <w:pStyle w:val="TableParagraph"/>
              <w:spacing w:before="64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362.000,00</w:t>
            </w:r>
          </w:p>
          <w:p w:rsidR="008A2A1E" w:rsidRDefault="00C92720">
            <w:pPr>
              <w:pStyle w:val="TableParagraph"/>
              <w:spacing w:before="67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385.000,00</w:t>
            </w:r>
          </w:p>
          <w:p w:rsidR="008A2A1E" w:rsidRDefault="00C92720">
            <w:pPr>
              <w:pStyle w:val="TableParagraph"/>
              <w:spacing w:before="65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6.800.000,00</w:t>
            </w:r>
          </w:p>
          <w:p w:rsidR="008A2A1E" w:rsidRDefault="00C92720">
            <w:pPr>
              <w:pStyle w:val="TableParagraph"/>
              <w:spacing w:before="67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90.000,00</w:t>
            </w:r>
          </w:p>
          <w:p w:rsidR="008A2A1E" w:rsidRDefault="00C92720">
            <w:pPr>
              <w:pStyle w:val="TableParagraph"/>
              <w:spacing w:before="64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30.000,00</w:t>
            </w:r>
          </w:p>
          <w:p w:rsidR="008A2A1E" w:rsidRDefault="00C92720">
            <w:pPr>
              <w:pStyle w:val="TableParagraph"/>
              <w:spacing w:before="67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30.000,00</w:t>
            </w:r>
          </w:p>
          <w:p w:rsidR="008A2A1E" w:rsidRDefault="00C92720">
            <w:pPr>
              <w:pStyle w:val="TableParagraph"/>
              <w:spacing w:before="65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709" w:type="dxa"/>
            <w:tcBorders>
              <w:left w:val="dashed" w:sz="2" w:space="0" w:color="000000"/>
              <w:right w:val="dashed" w:sz="2" w:space="0" w:color="000000"/>
            </w:tcBorders>
          </w:tcPr>
          <w:p w:rsidR="008A2A1E" w:rsidRDefault="00C92720">
            <w:pPr>
              <w:pStyle w:val="TableParagraph"/>
              <w:spacing w:before="5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83.274,67</w:t>
            </w:r>
          </w:p>
          <w:p w:rsidR="008A2A1E" w:rsidRDefault="00C92720">
            <w:pPr>
              <w:pStyle w:val="TableParagraph"/>
              <w:spacing w:before="67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795,11</w:t>
            </w:r>
          </w:p>
          <w:p w:rsidR="008A2A1E" w:rsidRDefault="00C92720">
            <w:pPr>
              <w:pStyle w:val="TableParagraph"/>
              <w:spacing w:before="65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7.127,48</w:t>
            </w:r>
          </w:p>
          <w:p w:rsidR="008A2A1E" w:rsidRDefault="00C92720">
            <w:pPr>
              <w:pStyle w:val="TableParagraph"/>
              <w:spacing w:before="67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16.956,27</w:t>
            </w:r>
          </w:p>
          <w:p w:rsidR="008A2A1E" w:rsidRDefault="00C92720">
            <w:pPr>
              <w:pStyle w:val="TableParagraph"/>
              <w:spacing w:before="65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47.130,27</w:t>
            </w:r>
          </w:p>
          <w:p w:rsidR="008A2A1E" w:rsidRDefault="00C92720">
            <w:pPr>
              <w:pStyle w:val="TableParagraph"/>
              <w:spacing w:before="67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A2A1E" w:rsidRDefault="00C92720">
            <w:pPr>
              <w:pStyle w:val="TableParagraph"/>
              <w:spacing w:before="64"/>
              <w:ind w:right="390"/>
              <w:rPr>
                <w:sz w:val="14"/>
              </w:rPr>
            </w:pPr>
            <w:r>
              <w:rPr>
                <w:spacing w:val="-1"/>
                <w:sz w:val="14"/>
              </w:rPr>
              <w:t>(1.001,46)</w:t>
            </w:r>
          </w:p>
          <w:p w:rsidR="008A2A1E" w:rsidRDefault="00C92720">
            <w:pPr>
              <w:pStyle w:val="TableParagraph"/>
              <w:spacing w:before="65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12.267,00</w:t>
            </w:r>
          </w:p>
          <w:p w:rsidR="008A2A1E" w:rsidRDefault="00C92720">
            <w:pPr>
              <w:pStyle w:val="TableParagraph"/>
              <w:spacing w:before="67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A2A1E" w:rsidRDefault="00C92720">
            <w:pPr>
              <w:pStyle w:val="TableParagraph"/>
              <w:spacing w:before="65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2.859.361,83</w:t>
            </w:r>
          </w:p>
          <w:p w:rsidR="008A2A1E" w:rsidRDefault="00C92720">
            <w:pPr>
              <w:pStyle w:val="TableParagraph"/>
              <w:spacing w:before="67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1.715.606,25</w:t>
            </w:r>
          </w:p>
          <w:p w:rsidR="008A2A1E" w:rsidRDefault="00C92720">
            <w:pPr>
              <w:pStyle w:val="TableParagraph"/>
              <w:spacing w:before="64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5.817,53</w:t>
            </w:r>
          </w:p>
          <w:p w:rsidR="008A2A1E" w:rsidRDefault="00C92720">
            <w:pPr>
              <w:pStyle w:val="TableParagraph"/>
              <w:spacing w:before="67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89.769,57</w:t>
            </w:r>
          </w:p>
          <w:p w:rsidR="008A2A1E" w:rsidRDefault="00C92720">
            <w:pPr>
              <w:pStyle w:val="TableParagraph"/>
              <w:spacing w:before="65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1.033.640,77</w:t>
            </w:r>
          </w:p>
          <w:p w:rsidR="008A2A1E" w:rsidRDefault="00C92720">
            <w:pPr>
              <w:pStyle w:val="TableParagraph"/>
              <w:spacing w:before="67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14.527,71</w:t>
            </w:r>
          </w:p>
          <w:p w:rsidR="008A2A1E" w:rsidRDefault="00C92720">
            <w:pPr>
              <w:pStyle w:val="TableParagraph"/>
              <w:spacing w:before="64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A2A1E" w:rsidRDefault="00C92720">
            <w:pPr>
              <w:pStyle w:val="TableParagraph"/>
              <w:spacing w:before="67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A2A1E" w:rsidRDefault="00C92720">
            <w:pPr>
              <w:pStyle w:val="TableParagraph"/>
              <w:spacing w:before="65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666" w:type="dxa"/>
            <w:tcBorders>
              <w:left w:val="dashed" w:sz="2" w:space="0" w:color="000000"/>
              <w:right w:val="nil"/>
            </w:tcBorders>
          </w:tcPr>
          <w:p w:rsidR="008A2A1E" w:rsidRDefault="00C92720">
            <w:pPr>
              <w:pStyle w:val="TableParagraph"/>
              <w:spacing w:before="5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8,67</w:t>
            </w:r>
          </w:p>
          <w:p w:rsidR="008A2A1E" w:rsidRDefault="00C92720">
            <w:pPr>
              <w:pStyle w:val="TableParagraph"/>
              <w:spacing w:before="67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0,36</w:t>
            </w:r>
          </w:p>
          <w:p w:rsidR="008A2A1E" w:rsidRDefault="00C92720">
            <w:pPr>
              <w:pStyle w:val="TableParagraph"/>
              <w:spacing w:before="65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3,16</w:t>
            </w:r>
          </w:p>
          <w:p w:rsidR="008A2A1E" w:rsidRDefault="00C92720">
            <w:pPr>
              <w:pStyle w:val="TableParagraph"/>
              <w:spacing w:before="67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8,84</w:t>
            </w:r>
          </w:p>
          <w:p w:rsidR="008A2A1E" w:rsidRDefault="00C92720">
            <w:pPr>
              <w:pStyle w:val="TableParagraph"/>
              <w:spacing w:before="65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15,77</w:t>
            </w:r>
          </w:p>
          <w:p w:rsidR="008A2A1E" w:rsidRDefault="00C92720">
            <w:pPr>
              <w:pStyle w:val="TableParagraph"/>
              <w:spacing w:before="67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A2A1E" w:rsidRDefault="00C92720">
            <w:pPr>
              <w:pStyle w:val="TableParagraph"/>
              <w:spacing w:before="64"/>
              <w:ind w:right="242"/>
              <w:rPr>
                <w:sz w:val="14"/>
              </w:rPr>
            </w:pPr>
            <w:r>
              <w:rPr>
                <w:spacing w:val="-1"/>
                <w:sz w:val="14"/>
              </w:rPr>
              <w:t>(22,40)</w:t>
            </w:r>
          </w:p>
          <w:p w:rsidR="008A2A1E" w:rsidRDefault="00C92720">
            <w:pPr>
              <w:pStyle w:val="TableParagraph"/>
              <w:spacing w:before="65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73,02</w:t>
            </w:r>
          </w:p>
          <w:p w:rsidR="008A2A1E" w:rsidRDefault="00C92720">
            <w:pPr>
              <w:pStyle w:val="TableParagraph"/>
              <w:spacing w:before="67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A2A1E" w:rsidRDefault="00C92720">
            <w:pPr>
              <w:pStyle w:val="TableParagraph"/>
              <w:spacing w:before="65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17,04</w:t>
            </w:r>
          </w:p>
          <w:p w:rsidR="008A2A1E" w:rsidRDefault="00C92720">
            <w:pPr>
              <w:pStyle w:val="TableParagraph"/>
              <w:spacing w:before="67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18,82</w:t>
            </w:r>
          </w:p>
          <w:p w:rsidR="008A2A1E" w:rsidRDefault="00C92720">
            <w:pPr>
              <w:pStyle w:val="TableParagraph"/>
              <w:spacing w:before="64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1,61</w:t>
            </w:r>
          </w:p>
          <w:p w:rsidR="008A2A1E" w:rsidRDefault="00C92720">
            <w:pPr>
              <w:pStyle w:val="TableParagraph"/>
              <w:spacing w:before="67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23,32</w:t>
            </w:r>
          </w:p>
          <w:p w:rsidR="008A2A1E" w:rsidRDefault="00C92720">
            <w:pPr>
              <w:pStyle w:val="TableParagraph"/>
              <w:spacing w:before="65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15,20</w:t>
            </w:r>
          </w:p>
          <w:p w:rsidR="008A2A1E" w:rsidRDefault="00C92720">
            <w:pPr>
              <w:pStyle w:val="TableParagraph"/>
              <w:spacing w:before="67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16,14</w:t>
            </w:r>
          </w:p>
          <w:p w:rsidR="008A2A1E" w:rsidRDefault="00C92720">
            <w:pPr>
              <w:pStyle w:val="TableParagraph"/>
              <w:spacing w:before="64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A2A1E" w:rsidRDefault="00C92720">
            <w:pPr>
              <w:pStyle w:val="TableParagraph"/>
              <w:spacing w:before="67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A2A1E" w:rsidRDefault="00C92720">
            <w:pPr>
              <w:pStyle w:val="TableParagraph"/>
              <w:spacing w:before="65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</w:tr>
      <w:tr w:rsidR="008A2A1E">
        <w:trPr>
          <w:trHeight w:val="205"/>
        </w:trPr>
        <w:tc>
          <w:tcPr>
            <w:tcW w:w="9000" w:type="dxa"/>
            <w:tcBorders>
              <w:left w:val="nil"/>
              <w:right w:val="dashed" w:sz="2" w:space="0" w:color="000000"/>
            </w:tcBorders>
          </w:tcPr>
          <w:p w:rsidR="008A2A1E" w:rsidRDefault="00C92720">
            <w:pPr>
              <w:pStyle w:val="TableParagraph"/>
              <w:spacing w:before="0" w:line="152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 DAS RECEITAS PARA APURAÇÃO DA APLICAÇÃO EM ASPS (III) = I + II</w:t>
            </w:r>
          </w:p>
        </w:tc>
        <w:tc>
          <w:tcPr>
            <w:tcW w:w="1620" w:type="dxa"/>
            <w:tcBorders>
              <w:left w:val="dashed" w:sz="2" w:space="0" w:color="000000"/>
              <w:right w:val="dashed" w:sz="2" w:space="0" w:color="000000"/>
            </w:tcBorders>
          </w:tcPr>
          <w:p w:rsidR="008A2A1E" w:rsidRDefault="00C92720">
            <w:pPr>
              <w:pStyle w:val="TableParagraph"/>
              <w:spacing w:before="0" w:line="152" w:lineRule="exact"/>
              <w:ind w:left="477"/>
              <w:jc w:val="left"/>
              <w:rPr>
                <w:sz w:val="14"/>
              </w:rPr>
            </w:pPr>
            <w:r>
              <w:rPr>
                <w:sz w:val="14"/>
              </w:rPr>
              <w:t>17.742.070,00</w:t>
            </w:r>
          </w:p>
        </w:tc>
        <w:tc>
          <w:tcPr>
            <w:tcW w:w="1711" w:type="dxa"/>
            <w:tcBorders>
              <w:left w:val="dashed" w:sz="2" w:space="0" w:color="000000"/>
              <w:right w:val="dashed" w:sz="2" w:space="0" w:color="000000"/>
            </w:tcBorders>
          </w:tcPr>
          <w:p w:rsidR="008A2A1E" w:rsidRDefault="00C92720">
            <w:pPr>
              <w:pStyle w:val="TableParagraph"/>
              <w:spacing w:before="0" w:line="152" w:lineRule="exact"/>
              <w:ind w:left="477"/>
              <w:jc w:val="left"/>
              <w:rPr>
                <w:sz w:val="14"/>
              </w:rPr>
            </w:pPr>
            <w:r>
              <w:rPr>
                <w:sz w:val="14"/>
              </w:rPr>
              <w:t>17.742.070,00</w:t>
            </w:r>
          </w:p>
        </w:tc>
        <w:tc>
          <w:tcPr>
            <w:tcW w:w="1709" w:type="dxa"/>
            <w:tcBorders>
              <w:left w:val="dashed" w:sz="2" w:space="0" w:color="000000"/>
              <w:right w:val="dashed" w:sz="2" w:space="0" w:color="000000"/>
            </w:tcBorders>
          </w:tcPr>
          <w:p w:rsidR="008A2A1E" w:rsidRDefault="00C92720">
            <w:pPr>
              <w:pStyle w:val="TableParagraph"/>
              <w:spacing w:before="0" w:line="152" w:lineRule="exact"/>
              <w:ind w:left="336" w:right="154"/>
              <w:jc w:val="center"/>
              <w:rPr>
                <w:sz w:val="14"/>
              </w:rPr>
            </w:pPr>
            <w:r>
              <w:rPr>
                <w:sz w:val="14"/>
              </w:rPr>
              <w:t>2.942.636,50</w:t>
            </w:r>
          </w:p>
        </w:tc>
        <w:tc>
          <w:tcPr>
            <w:tcW w:w="1666" w:type="dxa"/>
            <w:tcBorders>
              <w:left w:val="dashed" w:sz="2" w:space="0" w:color="000000"/>
              <w:right w:val="nil"/>
            </w:tcBorders>
          </w:tcPr>
          <w:p w:rsidR="008A2A1E" w:rsidRDefault="00C92720">
            <w:pPr>
              <w:pStyle w:val="TableParagraph"/>
              <w:spacing w:before="0" w:line="152" w:lineRule="exact"/>
              <w:ind w:left="1103"/>
              <w:jc w:val="left"/>
              <w:rPr>
                <w:sz w:val="14"/>
              </w:rPr>
            </w:pPr>
            <w:r>
              <w:rPr>
                <w:sz w:val="14"/>
              </w:rPr>
              <w:t>16,59</w:t>
            </w:r>
          </w:p>
        </w:tc>
      </w:tr>
    </w:tbl>
    <w:p w:rsidR="008A2A1E" w:rsidRDefault="008A2A1E">
      <w:pPr>
        <w:pStyle w:val="Corpodetexto"/>
        <w:spacing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0"/>
        <w:gridCol w:w="1620"/>
        <w:gridCol w:w="1711"/>
        <w:gridCol w:w="1709"/>
        <w:gridCol w:w="1666"/>
      </w:tblGrid>
      <w:tr w:rsidR="008A2A1E">
        <w:trPr>
          <w:trHeight w:val="263"/>
        </w:trPr>
        <w:tc>
          <w:tcPr>
            <w:tcW w:w="900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8A2A1E" w:rsidRDefault="008A2A1E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8A2A1E" w:rsidRDefault="00C92720">
            <w:pPr>
              <w:pStyle w:val="TableParagraph"/>
              <w:spacing w:before="1"/>
              <w:ind w:left="2289" w:right="2246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RECEITAS ADICIONAIS PARA FINANCIAMENTO DA SAÚDE</w:t>
            </w:r>
          </w:p>
        </w:tc>
        <w:tc>
          <w:tcPr>
            <w:tcW w:w="162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C92720">
            <w:pPr>
              <w:pStyle w:val="TableParagraph"/>
              <w:spacing w:before="8"/>
              <w:ind w:left="621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C92720">
            <w:pPr>
              <w:pStyle w:val="TableParagraph"/>
              <w:spacing w:before="8"/>
              <w:ind w:left="415" w:right="39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8A2A1E" w:rsidRDefault="00C92720">
            <w:pPr>
              <w:pStyle w:val="TableParagraph"/>
              <w:spacing w:before="0" w:line="161" w:lineRule="exact"/>
              <w:ind w:left="780" w:right="729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3375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8A2A1E" w:rsidRDefault="00C92720">
            <w:pPr>
              <w:pStyle w:val="TableParagraph"/>
              <w:spacing w:before="37"/>
              <w:ind w:left="801"/>
              <w:jc w:val="left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</w:tr>
      <w:tr w:rsidR="008A2A1E">
        <w:trPr>
          <w:trHeight w:val="284"/>
        </w:trPr>
        <w:tc>
          <w:tcPr>
            <w:tcW w:w="900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8A2A1E" w:rsidRDefault="008A2A1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8A2A1E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8A2A1E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C92720">
            <w:pPr>
              <w:pStyle w:val="TableParagraph"/>
              <w:spacing w:before="53"/>
              <w:ind w:right="328"/>
              <w:rPr>
                <w:sz w:val="14"/>
              </w:rPr>
            </w:pPr>
            <w:r>
              <w:rPr>
                <w:sz w:val="14"/>
              </w:rPr>
              <w:t>Até o bimestre (d)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8A2A1E" w:rsidRDefault="00C92720">
            <w:pPr>
              <w:pStyle w:val="TableParagraph"/>
              <w:spacing w:before="53"/>
              <w:ind w:left="532"/>
              <w:jc w:val="left"/>
              <w:rPr>
                <w:sz w:val="14"/>
              </w:rPr>
            </w:pPr>
            <w:r>
              <w:rPr>
                <w:sz w:val="14"/>
              </w:rPr>
              <w:t>% (d/c) x 100</w:t>
            </w:r>
          </w:p>
        </w:tc>
      </w:tr>
      <w:tr w:rsidR="008A2A1E">
        <w:trPr>
          <w:trHeight w:val="203"/>
        </w:trPr>
        <w:tc>
          <w:tcPr>
            <w:tcW w:w="9000" w:type="dxa"/>
            <w:tcBorders>
              <w:left w:val="nil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5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TRANSFERÊNCIA DE RECURSOS DO SISTEMA ÚNICO DE SAÚDE - SUS</w:t>
            </w:r>
          </w:p>
        </w:tc>
        <w:tc>
          <w:tcPr>
            <w:tcW w:w="162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5"/>
              <w:ind w:right="331"/>
              <w:rPr>
                <w:sz w:val="14"/>
              </w:rPr>
            </w:pPr>
            <w:r>
              <w:rPr>
                <w:sz w:val="14"/>
              </w:rPr>
              <w:t>337.000,00</w:t>
            </w:r>
          </w:p>
        </w:tc>
        <w:tc>
          <w:tcPr>
            <w:tcW w:w="17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5"/>
              <w:ind w:right="422"/>
              <w:rPr>
                <w:sz w:val="14"/>
              </w:rPr>
            </w:pPr>
            <w:r>
              <w:rPr>
                <w:sz w:val="14"/>
              </w:rPr>
              <w:t>337.000,00</w:t>
            </w:r>
          </w:p>
        </w:tc>
        <w:tc>
          <w:tcPr>
            <w:tcW w:w="17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5"/>
              <w:ind w:right="391"/>
              <w:rPr>
                <w:sz w:val="14"/>
              </w:rPr>
            </w:pPr>
            <w:r>
              <w:rPr>
                <w:sz w:val="14"/>
              </w:rPr>
              <w:t>71.035,64</w:t>
            </w:r>
          </w:p>
        </w:tc>
        <w:tc>
          <w:tcPr>
            <w:tcW w:w="1666" w:type="dxa"/>
            <w:tcBorders>
              <w:left w:val="single" w:sz="2" w:space="0" w:color="000000"/>
              <w:bottom w:val="nil"/>
              <w:right w:val="nil"/>
            </w:tcBorders>
          </w:tcPr>
          <w:p w:rsidR="008A2A1E" w:rsidRDefault="00C92720">
            <w:pPr>
              <w:pStyle w:val="TableParagraph"/>
              <w:spacing w:before="5"/>
              <w:ind w:right="243"/>
              <w:rPr>
                <w:sz w:val="14"/>
              </w:rPr>
            </w:pPr>
            <w:r>
              <w:rPr>
                <w:sz w:val="14"/>
              </w:rPr>
              <w:t>21,08</w:t>
            </w:r>
          </w:p>
        </w:tc>
      </w:tr>
      <w:tr w:rsidR="008A2A1E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30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Provenientes da União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30"/>
              <w:ind w:right="331"/>
              <w:rPr>
                <w:sz w:val="14"/>
              </w:rPr>
            </w:pPr>
            <w:r>
              <w:rPr>
                <w:sz w:val="14"/>
              </w:rPr>
              <w:t>237.000,00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30"/>
              <w:ind w:right="422"/>
              <w:rPr>
                <w:sz w:val="14"/>
              </w:rPr>
            </w:pPr>
            <w:r>
              <w:rPr>
                <w:sz w:val="14"/>
              </w:rPr>
              <w:t>237.000,00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30"/>
              <w:ind w:right="391"/>
              <w:rPr>
                <w:sz w:val="14"/>
              </w:rPr>
            </w:pPr>
            <w:r>
              <w:rPr>
                <w:sz w:val="14"/>
              </w:rPr>
              <w:t>35.002,86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A2A1E" w:rsidRDefault="00C92720">
            <w:pPr>
              <w:pStyle w:val="TableParagraph"/>
              <w:spacing w:before="30"/>
              <w:ind w:right="243"/>
              <w:rPr>
                <w:sz w:val="14"/>
              </w:rPr>
            </w:pPr>
            <w:r>
              <w:rPr>
                <w:sz w:val="14"/>
              </w:rPr>
              <w:t>14,77</w:t>
            </w:r>
          </w:p>
        </w:tc>
      </w:tr>
      <w:tr w:rsidR="008A2A1E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9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Provenientes dos Estados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9"/>
              <w:ind w:right="331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9"/>
              <w:ind w:right="422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9"/>
              <w:ind w:right="391"/>
              <w:rPr>
                <w:sz w:val="14"/>
              </w:rPr>
            </w:pPr>
            <w:r>
              <w:rPr>
                <w:sz w:val="14"/>
              </w:rPr>
              <w:t>36.032,78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A2A1E" w:rsidRDefault="00C92720">
            <w:pPr>
              <w:pStyle w:val="TableParagraph"/>
              <w:spacing w:before="29"/>
              <w:ind w:right="243"/>
              <w:rPr>
                <w:sz w:val="14"/>
              </w:rPr>
            </w:pPr>
            <w:r>
              <w:rPr>
                <w:sz w:val="14"/>
              </w:rPr>
              <w:t>36,03</w:t>
            </w:r>
          </w:p>
        </w:tc>
      </w:tr>
      <w:tr w:rsidR="008A2A1E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30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Provenientes de Outros Municípios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30"/>
              <w:ind w:right="33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30"/>
              <w:ind w:right="4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30"/>
              <w:ind w:right="39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A2A1E" w:rsidRDefault="00C92720">
            <w:pPr>
              <w:pStyle w:val="TableParagraph"/>
              <w:spacing w:before="30"/>
              <w:ind w:right="2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8A2A1E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9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Outras Receitas do SUS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9"/>
              <w:ind w:right="33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9"/>
              <w:ind w:right="4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9"/>
              <w:ind w:right="39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A2A1E" w:rsidRDefault="00C92720">
            <w:pPr>
              <w:pStyle w:val="TableParagraph"/>
              <w:spacing w:before="29"/>
              <w:ind w:right="2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8A2A1E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3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TRANSFERÊNCIAS VOLUNTÁRIAS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30"/>
              <w:ind w:right="33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30"/>
              <w:ind w:right="4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30"/>
              <w:ind w:right="39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A2A1E" w:rsidRDefault="00C92720">
            <w:pPr>
              <w:pStyle w:val="TableParagraph"/>
              <w:spacing w:before="30"/>
              <w:ind w:right="2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8A2A1E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9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RECEITAS DE OPERAÇÕES DE CRÉDITO VINCULADAS À SAÚDE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9"/>
              <w:ind w:right="33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9"/>
              <w:ind w:right="4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9"/>
              <w:ind w:right="39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A2A1E" w:rsidRDefault="00C92720">
            <w:pPr>
              <w:pStyle w:val="TableParagraph"/>
              <w:spacing w:before="29"/>
              <w:ind w:right="2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8A2A1E">
        <w:trPr>
          <w:trHeight w:val="244"/>
        </w:trPr>
        <w:tc>
          <w:tcPr>
            <w:tcW w:w="9000" w:type="dxa"/>
            <w:tcBorders>
              <w:top w:val="nil"/>
              <w:left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3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OUTRAS RECEITAS PARA FINANCIAMENTO DA SAÚDE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30"/>
              <w:ind w:right="331"/>
              <w:rPr>
                <w:sz w:val="14"/>
              </w:rPr>
            </w:pPr>
            <w:r>
              <w:rPr>
                <w:sz w:val="14"/>
              </w:rPr>
              <w:t>5.700,00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30"/>
              <w:ind w:right="422"/>
              <w:rPr>
                <w:sz w:val="14"/>
              </w:rPr>
            </w:pPr>
            <w:r>
              <w:rPr>
                <w:sz w:val="14"/>
              </w:rPr>
              <w:t>5.700,00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30"/>
              <w:ind w:right="391"/>
              <w:rPr>
                <w:sz w:val="14"/>
              </w:rPr>
            </w:pPr>
            <w:r>
              <w:rPr>
                <w:sz w:val="14"/>
              </w:rPr>
              <w:t>282,94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right w:val="nil"/>
            </w:tcBorders>
          </w:tcPr>
          <w:p w:rsidR="008A2A1E" w:rsidRDefault="00C92720">
            <w:pPr>
              <w:pStyle w:val="TableParagraph"/>
              <w:spacing w:before="30"/>
              <w:ind w:right="243"/>
              <w:rPr>
                <w:sz w:val="14"/>
              </w:rPr>
            </w:pPr>
            <w:r>
              <w:rPr>
                <w:sz w:val="14"/>
              </w:rPr>
              <w:t>4,96</w:t>
            </w:r>
          </w:p>
        </w:tc>
      </w:tr>
      <w:tr w:rsidR="008A2A1E">
        <w:trPr>
          <w:trHeight w:val="205"/>
        </w:trPr>
        <w:tc>
          <w:tcPr>
            <w:tcW w:w="9000" w:type="dxa"/>
            <w:tcBorders>
              <w:left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0" w:line="152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 DAS RECEITAS ADICIONAIS PARA FINANCIAMENTO DA SAÚDE</w:t>
            </w:r>
          </w:p>
        </w:tc>
        <w:tc>
          <w:tcPr>
            <w:tcW w:w="1620" w:type="dxa"/>
            <w:tcBorders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0" w:line="152" w:lineRule="exact"/>
              <w:ind w:right="331"/>
              <w:rPr>
                <w:sz w:val="14"/>
              </w:rPr>
            </w:pPr>
            <w:r>
              <w:rPr>
                <w:sz w:val="14"/>
              </w:rPr>
              <w:t>342.700,00</w:t>
            </w:r>
          </w:p>
        </w:tc>
        <w:tc>
          <w:tcPr>
            <w:tcW w:w="1711" w:type="dxa"/>
            <w:tcBorders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0" w:line="152" w:lineRule="exact"/>
              <w:ind w:right="422"/>
              <w:rPr>
                <w:sz w:val="14"/>
              </w:rPr>
            </w:pPr>
            <w:r>
              <w:rPr>
                <w:sz w:val="14"/>
              </w:rPr>
              <w:t>342.700,00</w:t>
            </w:r>
          </w:p>
        </w:tc>
        <w:tc>
          <w:tcPr>
            <w:tcW w:w="1709" w:type="dxa"/>
            <w:tcBorders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0" w:line="152" w:lineRule="exact"/>
              <w:ind w:right="391"/>
              <w:rPr>
                <w:sz w:val="14"/>
              </w:rPr>
            </w:pPr>
            <w:r>
              <w:rPr>
                <w:sz w:val="14"/>
              </w:rPr>
              <w:t>71.318,58</w:t>
            </w:r>
          </w:p>
        </w:tc>
        <w:tc>
          <w:tcPr>
            <w:tcW w:w="1666" w:type="dxa"/>
            <w:tcBorders>
              <w:left w:val="single" w:sz="2" w:space="0" w:color="000000"/>
              <w:right w:val="nil"/>
            </w:tcBorders>
          </w:tcPr>
          <w:p w:rsidR="008A2A1E" w:rsidRDefault="00C92720">
            <w:pPr>
              <w:pStyle w:val="TableParagraph"/>
              <w:spacing w:before="0" w:line="152" w:lineRule="exact"/>
              <w:ind w:right="243"/>
              <w:rPr>
                <w:sz w:val="14"/>
              </w:rPr>
            </w:pPr>
            <w:r>
              <w:rPr>
                <w:sz w:val="14"/>
              </w:rPr>
              <w:t>20,81</w:t>
            </w:r>
          </w:p>
        </w:tc>
      </w:tr>
    </w:tbl>
    <w:p w:rsidR="008A2A1E" w:rsidRDefault="008A2A1E">
      <w:pPr>
        <w:spacing w:line="152" w:lineRule="exact"/>
        <w:rPr>
          <w:sz w:val="14"/>
        </w:rPr>
        <w:sectPr w:rsidR="008A2A1E">
          <w:headerReference w:type="default" r:id="rId6"/>
          <w:type w:val="continuous"/>
          <w:pgSz w:w="16840" w:h="11900" w:orient="landscape"/>
          <w:pgMar w:top="2220" w:right="440" w:bottom="280" w:left="440" w:header="687" w:footer="720" w:gutter="0"/>
          <w:cols w:space="720"/>
        </w:sectPr>
      </w:pPr>
    </w:p>
    <w:p w:rsidR="008A2A1E" w:rsidRDefault="008A2A1E">
      <w:pPr>
        <w:pStyle w:val="Corpodetexto"/>
        <w:spacing w:before="6"/>
        <w:rPr>
          <w:sz w:val="6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0"/>
        <w:gridCol w:w="1351"/>
        <w:gridCol w:w="1349"/>
        <w:gridCol w:w="1351"/>
        <w:gridCol w:w="960"/>
        <w:gridCol w:w="1349"/>
        <w:gridCol w:w="960"/>
        <w:gridCol w:w="1426"/>
      </w:tblGrid>
      <w:tr w:rsidR="008A2A1E">
        <w:trPr>
          <w:trHeight w:val="263"/>
        </w:trPr>
        <w:tc>
          <w:tcPr>
            <w:tcW w:w="69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8A2A1E" w:rsidRDefault="008A2A1E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8A2A1E" w:rsidRDefault="00C92720">
            <w:pPr>
              <w:pStyle w:val="TableParagraph"/>
              <w:spacing w:before="1"/>
              <w:ind w:left="2199" w:right="2246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DESPESAS COM SAÚDE</w:t>
            </w:r>
          </w:p>
          <w:p w:rsidR="008A2A1E" w:rsidRDefault="008A2A1E">
            <w:pPr>
              <w:pStyle w:val="TableParagraph"/>
              <w:spacing w:before="3"/>
              <w:jc w:val="left"/>
              <w:rPr>
                <w:sz w:val="15"/>
              </w:rPr>
            </w:pPr>
          </w:p>
          <w:p w:rsidR="008A2A1E" w:rsidRDefault="00C92720">
            <w:pPr>
              <w:pStyle w:val="TableParagraph"/>
              <w:spacing w:before="0"/>
              <w:ind w:left="2199" w:right="2368"/>
              <w:jc w:val="center"/>
              <w:rPr>
                <w:sz w:val="16"/>
              </w:rPr>
            </w:pPr>
            <w:r>
              <w:rPr>
                <w:sz w:val="16"/>
              </w:rPr>
              <w:t>(Por Grupo de Natureza da Despesa)</w:t>
            </w:r>
          </w:p>
        </w:tc>
        <w:tc>
          <w:tcPr>
            <w:tcW w:w="135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C92720">
            <w:pPr>
              <w:pStyle w:val="TableParagraph"/>
              <w:spacing w:before="8"/>
              <w:ind w:left="441" w:hanging="101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34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C92720">
            <w:pPr>
              <w:pStyle w:val="TableParagraph"/>
              <w:spacing w:before="8"/>
              <w:ind w:left="232" w:right="21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DOTAÇÃO </w:t>
            </w:r>
            <w:r>
              <w:rPr>
                <w:spacing w:val="-2"/>
                <w:sz w:val="14"/>
              </w:rPr>
              <w:t>ATUALIZADA</w:t>
            </w:r>
          </w:p>
          <w:p w:rsidR="008A2A1E" w:rsidRDefault="00C92720">
            <w:pPr>
              <w:pStyle w:val="TableParagraph"/>
              <w:spacing w:before="0" w:line="161" w:lineRule="exact"/>
              <w:ind w:left="598" w:right="550"/>
              <w:jc w:val="center"/>
              <w:rPr>
                <w:sz w:val="14"/>
              </w:rPr>
            </w:pPr>
            <w:r>
              <w:rPr>
                <w:sz w:val="14"/>
              </w:rPr>
              <w:t>(e)</w:t>
            </w:r>
          </w:p>
        </w:tc>
        <w:tc>
          <w:tcPr>
            <w:tcW w:w="23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C92720">
            <w:pPr>
              <w:pStyle w:val="TableParagraph"/>
              <w:spacing w:before="37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3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C92720">
            <w:pPr>
              <w:pStyle w:val="TableParagraph"/>
              <w:spacing w:before="37"/>
              <w:ind w:left="410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426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8A2A1E" w:rsidRDefault="00C92720">
            <w:pPr>
              <w:pStyle w:val="TableParagraph"/>
              <w:spacing w:before="82"/>
              <w:ind w:left="367" w:right="125" w:hanging="200"/>
              <w:jc w:val="left"/>
              <w:rPr>
                <w:sz w:val="14"/>
              </w:rPr>
            </w:pPr>
            <w:r>
              <w:rPr>
                <w:sz w:val="14"/>
              </w:rPr>
              <w:t>Inscritas em Restos a Pagar Não Processados</w:t>
            </w:r>
          </w:p>
        </w:tc>
      </w:tr>
      <w:tr w:rsidR="008A2A1E">
        <w:trPr>
          <w:trHeight w:val="584"/>
        </w:trPr>
        <w:tc>
          <w:tcPr>
            <w:tcW w:w="69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8A2A1E" w:rsidRDefault="008A2A1E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8A2A1E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8A2A1E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8A2A1E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8A2A1E" w:rsidRDefault="00C92720">
            <w:pPr>
              <w:pStyle w:val="TableParagraph"/>
              <w:spacing w:before="0"/>
              <w:ind w:right="152"/>
              <w:rPr>
                <w:sz w:val="14"/>
              </w:rPr>
            </w:pPr>
            <w:r>
              <w:rPr>
                <w:sz w:val="14"/>
              </w:rPr>
              <w:t>Até o bimestre (f)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8A2A1E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8A2A1E" w:rsidRDefault="00C92720">
            <w:pPr>
              <w:pStyle w:val="TableParagraph"/>
              <w:spacing w:before="0"/>
              <w:ind w:right="105"/>
              <w:rPr>
                <w:sz w:val="14"/>
              </w:rPr>
            </w:pPr>
            <w:r>
              <w:rPr>
                <w:sz w:val="14"/>
              </w:rPr>
              <w:t>% (f/e) x 100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8A2A1E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8A2A1E" w:rsidRDefault="00C92720">
            <w:pPr>
              <w:pStyle w:val="TableParagraph"/>
              <w:spacing w:before="0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Até o bimestre (g)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8A2A1E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8A2A1E" w:rsidRDefault="00C92720">
            <w:pPr>
              <w:pStyle w:val="TableParagraph"/>
              <w:spacing w:before="0"/>
              <w:ind w:right="93"/>
              <w:rPr>
                <w:sz w:val="14"/>
              </w:rPr>
            </w:pPr>
            <w:r>
              <w:rPr>
                <w:sz w:val="14"/>
              </w:rPr>
              <w:t>% (g/e) x 100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8A2A1E" w:rsidRDefault="008A2A1E">
            <w:pPr>
              <w:rPr>
                <w:sz w:val="2"/>
                <w:szCs w:val="2"/>
              </w:rPr>
            </w:pPr>
          </w:p>
        </w:tc>
      </w:tr>
      <w:tr w:rsidR="008A2A1E">
        <w:trPr>
          <w:trHeight w:val="193"/>
        </w:trPr>
        <w:tc>
          <w:tcPr>
            <w:tcW w:w="6960" w:type="dxa"/>
            <w:tcBorders>
              <w:left w:val="nil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5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5"/>
              <w:ind w:right="182"/>
              <w:rPr>
                <w:sz w:val="14"/>
              </w:rPr>
            </w:pPr>
            <w:r>
              <w:rPr>
                <w:sz w:val="14"/>
              </w:rPr>
              <w:t>3.841.100,00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5"/>
              <w:ind w:right="151"/>
              <w:rPr>
                <w:sz w:val="14"/>
              </w:rPr>
            </w:pPr>
            <w:r>
              <w:rPr>
                <w:sz w:val="14"/>
              </w:rPr>
              <w:t>3.848.360,00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5"/>
              <w:ind w:right="122"/>
              <w:rPr>
                <w:sz w:val="14"/>
              </w:rPr>
            </w:pPr>
            <w:r>
              <w:rPr>
                <w:sz w:val="14"/>
              </w:rPr>
              <w:t>920.950,39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5"/>
              <w:ind w:right="122"/>
              <w:rPr>
                <w:sz w:val="14"/>
              </w:rPr>
            </w:pPr>
            <w:r>
              <w:rPr>
                <w:sz w:val="14"/>
              </w:rPr>
              <w:t>23,93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5"/>
              <w:ind w:right="134"/>
              <w:rPr>
                <w:sz w:val="14"/>
              </w:rPr>
            </w:pPr>
            <w:r>
              <w:rPr>
                <w:sz w:val="14"/>
              </w:rPr>
              <w:t>509.839,48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5"/>
              <w:ind w:right="120"/>
              <w:rPr>
                <w:sz w:val="14"/>
              </w:rPr>
            </w:pPr>
            <w:r>
              <w:rPr>
                <w:sz w:val="14"/>
              </w:rPr>
              <w:t>13,25</w:t>
            </w:r>
          </w:p>
        </w:tc>
        <w:tc>
          <w:tcPr>
            <w:tcW w:w="1426" w:type="dxa"/>
            <w:vMerge w:val="restart"/>
            <w:tcBorders>
              <w:left w:val="single" w:sz="2" w:space="0" w:color="000000"/>
              <w:right w:val="nil"/>
            </w:tcBorders>
          </w:tcPr>
          <w:p w:rsidR="008A2A1E" w:rsidRDefault="008A2A1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8A2A1E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PESSOAL E ENCARGOS SOCIAIS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2.325.050,00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2.325.050,00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335.502,96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14,43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311.021,91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13,38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8A2A1E" w:rsidRDefault="008A2A1E">
            <w:pPr>
              <w:rPr>
                <w:sz w:val="2"/>
                <w:szCs w:val="2"/>
              </w:rPr>
            </w:pPr>
          </w:p>
        </w:tc>
      </w:tr>
      <w:tr w:rsidR="008A2A1E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JUROS E ENCARGOS DA DIVIDA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8A2A1E" w:rsidRDefault="008A2A1E">
            <w:pPr>
              <w:rPr>
                <w:sz w:val="2"/>
                <w:szCs w:val="2"/>
              </w:rPr>
            </w:pPr>
          </w:p>
        </w:tc>
      </w:tr>
      <w:tr w:rsidR="008A2A1E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OUTRAS DESPESAS 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1.516.050,00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1.523.310,00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585.447,43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38,43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198.817,57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13,05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8A2A1E" w:rsidRDefault="008A2A1E">
            <w:pPr>
              <w:rPr>
                <w:sz w:val="2"/>
                <w:szCs w:val="2"/>
              </w:rPr>
            </w:pPr>
          </w:p>
        </w:tc>
      </w:tr>
      <w:tr w:rsidR="008A2A1E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101.000,00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104.740,00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14.629,41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13,97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12.949,41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12,36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8A2A1E" w:rsidRDefault="008A2A1E">
            <w:pPr>
              <w:rPr>
                <w:sz w:val="2"/>
                <w:szCs w:val="2"/>
              </w:rPr>
            </w:pPr>
          </w:p>
        </w:tc>
      </w:tr>
      <w:tr w:rsidR="008A2A1E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INVESTIMENTOS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101.000,00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104.740,00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14.629,41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13,97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12.949,41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12,36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8A2A1E" w:rsidRDefault="008A2A1E">
            <w:pPr>
              <w:rPr>
                <w:sz w:val="2"/>
                <w:szCs w:val="2"/>
              </w:rPr>
            </w:pPr>
          </w:p>
        </w:tc>
      </w:tr>
      <w:tr w:rsidR="008A2A1E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INVERSOES FINANCEIRAS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8A2A1E" w:rsidRDefault="008A2A1E">
            <w:pPr>
              <w:rPr>
                <w:sz w:val="2"/>
                <w:szCs w:val="2"/>
              </w:rPr>
            </w:pPr>
          </w:p>
        </w:tc>
      </w:tr>
      <w:tr w:rsidR="008A2A1E">
        <w:trPr>
          <w:trHeight w:val="234"/>
        </w:trPr>
        <w:tc>
          <w:tcPr>
            <w:tcW w:w="6960" w:type="dxa"/>
            <w:tcBorders>
              <w:top w:val="nil"/>
              <w:left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AMORTIZACAO DA DIVIDA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8A2A1E" w:rsidRDefault="008A2A1E">
            <w:pPr>
              <w:rPr>
                <w:sz w:val="2"/>
                <w:szCs w:val="2"/>
              </w:rPr>
            </w:pPr>
          </w:p>
        </w:tc>
      </w:tr>
      <w:tr w:rsidR="008A2A1E">
        <w:trPr>
          <w:trHeight w:val="205"/>
        </w:trPr>
        <w:tc>
          <w:tcPr>
            <w:tcW w:w="6960" w:type="dxa"/>
            <w:tcBorders>
              <w:left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0" w:line="152" w:lineRule="exact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TOTAL DAS DESPESAS COM SAÚDE (IV)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0" w:line="152" w:lineRule="exact"/>
              <w:ind w:right="182"/>
              <w:rPr>
                <w:sz w:val="14"/>
              </w:rPr>
            </w:pPr>
            <w:r>
              <w:rPr>
                <w:sz w:val="14"/>
              </w:rPr>
              <w:t>3.942.100,00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0" w:line="152" w:lineRule="exact"/>
              <w:ind w:right="151"/>
              <w:rPr>
                <w:sz w:val="14"/>
              </w:rPr>
            </w:pPr>
            <w:r>
              <w:rPr>
                <w:sz w:val="14"/>
              </w:rPr>
              <w:t>3.953.100,00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0" w:line="152" w:lineRule="exact"/>
              <w:ind w:right="122"/>
              <w:rPr>
                <w:sz w:val="14"/>
              </w:rPr>
            </w:pPr>
            <w:r>
              <w:rPr>
                <w:sz w:val="14"/>
              </w:rPr>
              <w:t>935.579,80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0" w:line="152" w:lineRule="exact"/>
              <w:ind w:right="122"/>
              <w:rPr>
                <w:sz w:val="14"/>
              </w:rPr>
            </w:pPr>
            <w:r>
              <w:rPr>
                <w:sz w:val="14"/>
              </w:rPr>
              <w:t>23,67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0" w:line="152" w:lineRule="exact"/>
              <w:ind w:right="151"/>
              <w:rPr>
                <w:sz w:val="14"/>
              </w:rPr>
            </w:pPr>
            <w:r>
              <w:rPr>
                <w:sz w:val="14"/>
              </w:rPr>
              <w:t>522.788,89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0" w:line="152" w:lineRule="exact"/>
              <w:ind w:right="120"/>
              <w:rPr>
                <w:sz w:val="14"/>
              </w:rPr>
            </w:pPr>
            <w:r>
              <w:rPr>
                <w:sz w:val="14"/>
              </w:rPr>
              <w:t>13,22</w:t>
            </w:r>
          </w:p>
        </w:tc>
        <w:tc>
          <w:tcPr>
            <w:tcW w:w="1426" w:type="dxa"/>
            <w:tcBorders>
              <w:left w:val="single" w:sz="2" w:space="0" w:color="000000"/>
              <w:right w:val="nil"/>
            </w:tcBorders>
          </w:tcPr>
          <w:p w:rsidR="008A2A1E" w:rsidRDefault="008A2A1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8A2A1E" w:rsidRDefault="008A2A1E">
      <w:pPr>
        <w:pStyle w:val="Corpodetexto"/>
        <w:spacing w:before="1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0"/>
        <w:gridCol w:w="1351"/>
        <w:gridCol w:w="1349"/>
        <w:gridCol w:w="1351"/>
        <w:gridCol w:w="960"/>
        <w:gridCol w:w="1349"/>
        <w:gridCol w:w="960"/>
        <w:gridCol w:w="1426"/>
      </w:tblGrid>
      <w:tr w:rsidR="008A2A1E">
        <w:trPr>
          <w:trHeight w:val="263"/>
        </w:trPr>
        <w:tc>
          <w:tcPr>
            <w:tcW w:w="69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8A2A1E" w:rsidRDefault="008A2A1E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8A2A1E" w:rsidRDefault="00C92720">
            <w:pPr>
              <w:pStyle w:val="TableParagraph"/>
              <w:spacing w:before="0"/>
              <w:ind w:left="2366" w:right="940" w:hanging="1685"/>
              <w:jc w:val="left"/>
              <w:rPr>
                <w:sz w:val="16"/>
              </w:rPr>
            </w:pPr>
            <w:r>
              <w:rPr>
                <w:sz w:val="16"/>
                <w:u w:val="single"/>
              </w:rPr>
              <w:t>DESPESAS COM SAÚDE NÃO COMPUTADAS PARA FINS DE APURAÇÃO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DO PERCENTUAL MÍNIMO</w:t>
            </w:r>
          </w:p>
        </w:tc>
        <w:tc>
          <w:tcPr>
            <w:tcW w:w="135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C92720">
            <w:pPr>
              <w:pStyle w:val="TableParagraph"/>
              <w:spacing w:before="82"/>
              <w:ind w:left="441" w:hanging="101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34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C92720">
            <w:pPr>
              <w:pStyle w:val="TableParagraph"/>
              <w:spacing w:before="82"/>
              <w:ind w:left="249" w:firstLine="88"/>
              <w:jc w:val="left"/>
              <w:rPr>
                <w:sz w:val="14"/>
              </w:rPr>
            </w:pPr>
            <w:r>
              <w:rPr>
                <w:sz w:val="14"/>
              </w:rPr>
              <w:t>DOTAÇÃO ATUALIZADA</w:t>
            </w:r>
          </w:p>
        </w:tc>
        <w:tc>
          <w:tcPr>
            <w:tcW w:w="23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C92720">
            <w:pPr>
              <w:pStyle w:val="TableParagraph"/>
              <w:spacing w:before="37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3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C92720">
            <w:pPr>
              <w:pStyle w:val="TableParagraph"/>
              <w:spacing w:before="37"/>
              <w:ind w:left="410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426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8A2A1E" w:rsidRDefault="00C92720">
            <w:pPr>
              <w:pStyle w:val="TableParagraph"/>
              <w:spacing w:before="82"/>
              <w:ind w:left="367" w:right="125" w:hanging="200"/>
              <w:jc w:val="left"/>
              <w:rPr>
                <w:sz w:val="14"/>
              </w:rPr>
            </w:pPr>
            <w:r>
              <w:rPr>
                <w:sz w:val="14"/>
              </w:rPr>
              <w:t>Inscritas em Restos a Pagar Não Processados</w:t>
            </w:r>
          </w:p>
        </w:tc>
      </w:tr>
      <w:tr w:rsidR="008A2A1E">
        <w:trPr>
          <w:trHeight w:val="582"/>
        </w:trPr>
        <w:tc>
          <w:tcPr>
            <w:tcW w:w="69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8A2A1E" w:rsidRDefault="008A2A1E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8A2A1E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8A2A1E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8A2A1E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8A2A1E" w:rsidRDefault="00C92720">
            <w:pPr>
              <w:pStyle w:val="TableParagraph"/>
              <w:spacing w:before="0"/>
              <w:ind w:right="133"/>
              <w:rPr>
                <w:sz w:val="14"/>
              </w:rPr>
            </w:pPr>
            <w:r>
              <w:rPr>
                <w:sz w:val="14"/>
              </w:rPr>
              <w:t>Até o bimestre (h)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C92720">
            <w:pPr>
              <w:pStyle w:val="TableParagraph"/>
              <w:spacing w:before="99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8A2A1E" w:rsidRDefault="00C92720">
            <w:pPr>
              <w:pStyle w:val="TableParagraph"/>
              <w:spacing w:before="62"/>
              <w:ind w:left="86" w:right="81"/>
              <w:jc w:val="center"/>
              <w:rPr>
                <w:sz w:val="14"/>
              </w:rPr>
            </w:pPr>
            <w:r>
              <w:rPr>
                <w:sz w:val="14"/>
              </w:rPr>
              <w:t>(h/IVf) x 100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8A2A1E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8A2A1E" w:rsidRDefault="00C92720">
            <w:pPr>
              <w:pStyle w:val="TableParagraph"/>
              <w:spacing w:before="0"/>
              <w:ind w:right="165"/>
              <w:rPr>
                <w:sz w:val="14"/>
              </w:rPr>
            </w:pPr>
            <w:r>
              <w:rPr>
                <w:sz w:val="14"/>
              </w:rPr>
              <w:t>Até o bimestre (i)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C92720">
            <w:pPr>
              <w:pStyle w:val="TableParagraph"/>
              <w:spacing w:before="99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8A2A1E" w:rsidRDefault="00C92720">
            <w:pPr>
              <w:pStyle w:val="TableParagraph"/>
              <w:spacing w:before="62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(i/IVg) x 100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8A2A1E" w:rsidRDefault="008A2A1E">
            <w:pPr>
              <w:rPr>
                <w:sz w:val="2"/>
                <w:szCs w:val="2"/>
              </w:rPr>
            </w:pPr>
          </w:p>
        </w:tc>
      </w:tr>
      <w:tr w:rsidR="008A2A1E">
        <w:trPr>
          <w:trHeight w:val="194"/>
        </w:trPr>
        <w:tc>
          <w:tcPr>
            <w:tcW w:w="6960" w:type="dxa"/>
            <w:tcBorders>
              <w:left w:val="nil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8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DESPESAS COM INATIVOS E PENSIONISTAS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8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8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8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8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8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8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 w:val="restart"/>
            <w:tcBorders>
              <w:left w:val="single" w:sz="2" w:space="0" w:color="000000"/>
              <w:right w:val="nil"/>
            </w:tcBorders>
          </w:tcPr>
          <w:p w:rsidR="008A2A1E" w:rsidRDefault="008A2A1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8A2A1E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DESPESAS COM ASSISTÊNCIA À SAÚDE QUE NÃO ATENDE AO PRINCÍPIO DE ACESSO UNIVERSAL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8A2A1E" w:rsidRDefault="008A2A1E">
            <w:pPr>
              <w:rPr>
                <w:sz w:val="2"/>
                <w:szCs w:val="2"/>
              </w:rPr>
            </w:pPr>
          </w:p>
        </w:tc>
      </w:tr>
      <w:tr w:rsidR="008A2A1E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DESPESAS CUSTEADAS COM OUTROS RECURSOS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452.575,00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452.575,00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114.411,95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12,23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32.042,52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6,13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8A2A1E" w:rsidRDefault="008A2A1E">
            <w:pPr>
              <w:rPr>
                <w:sz w:val="2"/>
                <w:szCs w:val="2"/>
              </w:rPr>
            </w:pPr>
          </w:p>
        </w:tc>
      </w:tr>
      <w:tr w:rsidR="008A2A1E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Recusros de Transferência do Sistema Único de Saúde - SUS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452.575,00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452.575,00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114.411,95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12,23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32.042,52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6,13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8A2A1E" w:rsidRDefault="008A2A1E">
            <w:pPr>
              <w:rPr>
                <w:sz w:val="2"/>
                <w:szCs w:val="2"/>
              </w:rPr>
            </w:pPr>
          </w:p>
        </w:tc>
      </w:tr>
      <w:tr w:rsidR="008A2A1E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Recursos de Operações de Crédito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8A2A1E" w:rsidRDefault="008A2A1E">
            <w:pPr>
              <w:rPr>
                <w:sz w:val="2"/>
                <w:szCs w:val="2"/>
              </w:rPr>
            </w:pPr>
          </w:p>
        </w:tc>
      </w:tr>
      <w:tr w:rsidR="008A2A1E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Outros Recursos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8A2A1E" w:rsidRDefault="008A2A1E">
            <w:pPr>
              <w:rPr>
                <w:sz w:val="2"/>
                <w:szCs w:val="2"/>
              </w:rPr>
            </w:pPr>
          </w:p>
        </w:tc>
      </w:tr>
      <w:tr w:rsidR="008A2A1E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OUTRAS OPERAÇÕES E SERVIÇOS NÃO COMPUTADOS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8A2A1E" w:rsidRDefault="008A2A1E">
            <w:pPr>
              <w:rPr>
                <w:sz w:val="2"/>
                <w:szCs w:val="2"/>
              </w:rPr>
            </w:pPr>
          </w:p>
        </w:tc>
      </w:tr>
      <w:tr w:rsidR="008A2A1E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RESTOS A PAGAR NÃO PROCESSADOS INSC.INDEV.NO EXERCÍCIO S/DISPONIB.FINANCEIRA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8A2A1E" w:rsidRDefault="008A2A1E">
            <w:pPr>
              <w:rPr>
                <w:sz w:val="2"/>
                <w:szCs w:val="2"/>
              </w:rPr>
            </w:pPr>
          </w:p>
        </w:tc>
      </w:tr>
      <w:tr w:rsidR="008A2A1E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DESPESAS C/DISPONIBILIDADE DE CAIXA VINCULADAS AOS RESTOS A PAGAR CANCELADOS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8A2A1E" w:rsidRDefault="008A2A1E">
            <w:pPr>
              <w:rPr>
                <w:sz w:val="2"/>
                <w:szCs w:val="2"/>
              </w:rPr>
            </w:pPr>
          </w:p>
        </w:tc>
      </w:tr>
      <w:tr w:rsidR="008A2A1E">
        <w:trPr>
          <w:trHeight w:val="233"/>
        </w:trPr>
        <w:tc>
          <w:tcPr>
            <w:tcW w:w="6960" w:type="dxa"/>
            <w:tcBorders>
              <w:top w:val="nil"/>
              <w:left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DESPESAS CUSTEADAS C/RECURSOS VINC.À PARCELA DO % MÍNIMO NÃO APLICADA EM ASPS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8A2A1E" w:rsidRDefault="008A2A1E">
            <w:pPr>
              <w:rPr>
                <w:sz w:val="2"/>
                <w:szCs w:val="2"/>
              </w:rPr>
            </w:pPr>
          </w:p>
        </w:tc>
      </w:tr>
      <w:tr w:rsidR="008A2A1E">
        <w:trPr>
          <w:trHeight w:val="207"/>
        </w:trPr>
        <w:tc>
          <w:tcPr>
            <w:tcW w:w="6960" w:type="dxa"/>
            <w:tcBorders>
              <w:left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0" w:line="155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 DAS DESPESAS NÃO COMPUTADAS (V)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0" w:line="155" w:lineRule="exact"/>
              <w:ind w:right="182"/>
              <w:rPr>
                <w:sz w:val="14"/>
              </w:rPr>
            </w:pPr>
            <w:r>
              <w:rPr>
                <w:sz w:val="14"/>
              </w:rPr>
              <w:t>452.575,00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0" w:line="155" w:lineRule="exact"/>
              <w:ind w:right="151"/>
              <w:rPr>
                <w:sz w:val="14"/>
              </w:rPr>
            </w:pPr>
            <w:r>
              <w:rPr>
                <w:sz w:val="14"/>
              </w:rPr>
              <w:t>452.575,00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0" w:line="155" w:lineRule="exact"/>
              <w:ind w:right="122"/>
              <w:rPr>
                <w:sz w:val="14"/>
              </w:rPr>
            </w:pPr>
            <w:r>
              <w:rPr>
                <w:sz w:val="14"/>
              </w:rPr>
              <w:t>114.411,95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0" w:line="155" w:lineRule="exact"/>
              <w:ind w:right="122"/>
              <w:rPr>
                <w:sz w:val="14"/>
              </w:rPr>
            </w:pPr>
            <w:r>
              <w:rPr>
                <w:sz w:val="14"/>
              </w:rPr>
              <w:t>12,23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0" w:line="155" w:lineRule="exact"/>
              <w:ind w:right="134"/>
              <w:rPr>
                <w:sz w:val="14"/>
              </w:rPr>
            </w:pPr>
            <w:r>
              <w:rPr>
                <w:sz w:val="14"/>
              </w:rPr>
              <w:t>32.042,52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0" w:line="155" w:lineRule="exact"/>
              <w:ind w:right="120"/>
              <w:rPr>
                <w:sz w:val="14"/>
              </w:rPr>
            </w:pPr>
            <w:r>
              <w:rPr>
                <w:sz w:val="14"/>
              </w:rPr>
              <w:t>6,13</w:t>
            </w:r>
          </w:p>
        </w:tc>
        <w:tc>
          <w:tcPr>
            <w:tcW w:w="1426" w:type="dxa"/>
            <w:tcBorders>
              <w:left w:val="single" w:sz="2" w:space="0" w:color="000000"/>
              <w:right w:val="nil"/>
            </w:tcBorders>
          </w:tcPr>
          <w:p w:rsidR="008A2A1E" w:rsidRDefault="008A2A1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8A2A1E" w:rsidRDefault="008A2A1E">
      <w:pPr>
        <w:pStyle w:val="Corpodetexto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0"/>
        <w:gridCol w:w="1351"/>
        <w:gridCol w:w="1349"/>
        <w:gridCol w:w="1351"/>
        <w:gridCol w:w="960"/>
        <w:gridCol w:w="1349"/>
        <w:gridCol w:w="960"/>
        <w:gridCol w:w="1426"/>
      </w:tblGrid>
      <w:tr w:rsidR="008A2A1E">
        <w:trPr>
          <w:trHeight w:val="253"/>
        </w:trPr>
        <w:tc>
          <w:tcPr>
            <w:tcW w:w="6960" w:type="dxa"/>
            <w:tcBorders>
              <w:left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TOTAL DAS DESPESAS COM AÇÕES E SERVIÇOS PÚBLICOS DE SAÚDE (VI) = (IV - V)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8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3.489.525,00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8"/>
              <w:ind w:left="456"/>
              <w:jc w:val="left"/>
              <w:rPr>
                <w:sz w:val="14"/>
              </w:rPr>
            </w:pPr>
            <w:r>
              <w:rPr>
                <w:sz w:val="14"/>
              </w:rPr>
              <w:t>3.500.525,00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8"/>
              <w:ind w:left="592"/>
              <w:jc w:val="left"/>
              <w:rPr>
                <w:sz w:val="14"/>
              </w:rPr>
            </w:pPr>
            <w:r>
              <w:rPr>
                <w:sz w:val="14"/>
              </w:rPr>
              <w:t>821.167,85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8"/>
              <w:ind w:left="516"/>
              <w:jc w:val="left"/>
              <w:rPr>
                <w:sz w:val="14"/>
              </w:rPr>
            </w:pPr>
            <w:r>
              <w:rPr>
                <w:sz w:val="14"/>
              </w:rPr>
              <w:t>87,77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8"/>
              <w:ind w:left="578"/>
              <w:jc w:val="left"/>
              <w:rPr>
                <w:sz w:val="14"/>
              </w:rPr>
            </w:pPr>
            <w:r>
              <w:rPr>
                <w:sz w:val="14"/>
              </w:rPr>
              <w:t>490.746,37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8"/>
              <w:ind w:left="518"/>
              <w:jc w:val="left"/>
              <w:rPr>
                <w:sz w:val="14"/>
              </w:rPr>
            </w:pPr>
            <w:r>
              <w:rPr>
                <w:sz w:val="14"/>
              </w:rPr>
              <w:t>93,87</w:t>
            </w:r>
          </w:p>
        </w:tc>
        <w:tc>
          <w:tcPr>
            <w:tcW w:w="1426" w:type="dxa"/>
            <w:tcBorders>
              <w:left w:val="single" w:sz="2" w:space="0" w:color="000000"/>
              <w:right w:val="nil"/>
            </w:tcBorders>
          </w:tcPr>
          <w:p w:rsidR="008A2A1E" w:rsidRDefault="008A2A1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8A2A1E" w:rsidRDefault="00BD1D17">
      <w:pPr>
        <w:pStyle w:val="Corpodetexto"/>
        <w:spacing w:before="4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160020</wp:posOffset>
                </wp:positionV>
                <wp:extent cx="9973310" cy="337185"/>
                <wp:effectExtent l="0" t="0" r="0" b="0"/>
                <wp:wrapTopAndBottom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3310" cy="337185"/>
                          <a:chOff x="569" y="252"/>
                          <a:chExt cx="15706" cy="531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68" y="252"/>
                            <a:ext cx="15706" cy="526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9" y="252"/>
                            <a:ext cx="0" cy="52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1"/>
                        <wps:cNvSpPr>
                          <a:spLocks/>
                        </wps:cNvSpPr>
                        <wps:spPr bwMode="auto">
                          <a:xfrm>
                            <a:off x="568" y="252"/>
                            <a:ext cx="15706" cy="531"/>
                          </a:xfrm>
                          <a:custGeom>
                            <a:avLst/>
                            <a:gdLst>
                              <a:gd name="T0" fmla="+- 0 16274 569"/>
                              <a:gd name="T1" fmla="*/ T0 w 15706"/>
                              <a:gd name="T2" fmla="+- 0 763 252"/>
                              <a:gd name="T3" fmla="*/ 763 h 531"/>
                              <a:gd name="T4" fmla="+- 0 569 569"/>
                              <a:gd name="T5" fmla="*/ T4 w 15706"/>
                              <a:gd name="T6" fmla="+- 0 763 252"/>
                              <a:gd name="T7" fmla="*/ 763 h 531"/>
                              <a:gd name="T8" fmla="+- 0 569 569"/>
                              <a:gd name="T9" fmla="*/ T8 w 15706"/>
                              <a:gd name="T10" fmla="+- 0 782 252"/>
                              <a:gd name="T11" fmla="*/ 782 h 531"/>
                              <a:gd name="T12" fmla="+- 0 16274 569"/>
                              <a:gd name="T13" fmla="*/ T12 w 15706"/>
                              <a:gd name="T14" fmla="+- 0 782 252"/>
                              <a:gd name="T15" fmla="*/ 782 h 531"/>
                              <a:gd name="T16" fmla="+- 0 16274 569"/>
                              <a:gd name="T17" fmla="*/ T16 w 15706"/>
                              <a:gd name="T18" fmla="+- 0 763 252"/>
                              <a:gd name="T19" fmla="*/ 763 h 531"/>
                              <a:gd name="T20" fmla="+- 0 16274 569"/>
                              <a:gd name="T21" fmla="*/ T20 w 15706"/>
                              <a:gd name="T22" fmla="+- 0 252 252"/>
                              <a:gd name="T23" fmla="*/ 252 h 531"/>
                              <a:gd name="T24" fmla="+- 0 569 569"/>
                              <a:gd name="T25" fmla="*/ T24 w 15706"/>
                              <a:gd name="T26" fmla="+- 0 252 252"/>
                              <a:gd name="T27" fmla="*/ 252 h 531"/>
                              <a:gd name="T28" fmla="+- 0 569 569"/>
                              <a:gd name="T29" fmla="*/ T28 w 15706"/>
                              <a:gd name="T30" fmla="+- 0 271 252"/>
                              <a:gd name="T31" fmla="*/ 271 h 531"/>
                              <a:gd name="T32" fmla="+- 0 16274 569"/>
                              <a:gd name="T33" fmla="*/ T32 w 15706"/>
                              <a:gd name="T34" fmla="+- 0 271 252"/>
                              <a:gd name="T35" fmla="*/ 271 h 531"/>
                              <a:gd name="T36" fmla="+- 0 16274 569"/>
                              <a:gd name="T37" fmla="*/ T36 w 15706"/>
                              <a:gd name="T38" fmla="+- 0 252 252"/>
                              <a:gd name="T39" fmla="*/ 252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706" h="531">
                                <a:moveTo>
                                  <a:pt x="15705" y="511"/>
                                </a:moveTo>
                                <a:lnTo>
                                  <a:pt x="0" y="511"/>
                                </a:lnTo>
                                <a:lnTo>
                                  <a:pt x="0" y="530"/>
                                </a:lnTo>
                                <a:lnTo>
                                  <a:pt x="15705" y="530"/>
                                </a:lnTo>
                                <a:lnTo>
                                  <a:pt x="15705" y="511"/>
                                </a:lnTo>
                                <a:close/>
                                <a:moveTo>
                                  <a:pt x="157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5705" y="19"/>
                                </a:lnTo>
                                <a:lnTo>
                                  <a:pt x="15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585" y="480"/>
                            <a:ext cx="33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A1E" w:rsidRDefault="00C92720">
                              <w:pPr>
                                <w:spacing w:line="15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16,68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271"/>
                            <a:ext cx="11399" cy="49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A1E" w:rsidRDefault="00C92720">
                              <w:pPr>
                                <w:spacing w:before="66"/>
                                <w:ind w:left="45" w:hanging="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PERCENTUAL</w:t>
                              </w:r>
                              <w:r>
                                <w:rPr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APLICAÇÃO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EM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AÇÕES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SERVIÇOS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PÚBLICOS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EM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SAÚDE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SOBRE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RECEITA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IMPOSTOS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LÍQUIDA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TRANSFERÊNCIAS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CONSTITUCIONAIS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LEGAIS (VII%) = (VI(h ou i) / IIIb x 100) - LIMITE CONSTITUCIONAL</w:t>
                              </w:r>
                              <w:r>
                                <w:rPr>
                                  <w:spacing w:val="-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8.45pt;margin-top:12.6pt;width:785.3pt;height:26.55pt;z-index:-15727616;mso-wrap-distance-left:0;mso-wrap-distance-right:0;mso-position-horizontal-relative:page" coordorigin="569,252" coordsize="15706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">
                <v:rect id="Rectangle 13" o:spid="_x0000_s1027" style="position:absolute;left:568;top:252;width:1570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8MMIA&#10;AADbAAAADwAAAGRycy9kb3ducmV2LnhtbERPzWrCQBC+C32HZQq96SYeQomuIcYWCqWHqg8wZMck&#10;mp2N2TVJ+/TdguBtPr7fWWeTacVAvWssK4gXEQji0uqGKwXHw/v8FYTzyBpby6Tghxxkm6fZGlNt&#10;R/6mYe8rEULYpaig9r5LpXRlTQbdwnbEgTvZ3qAPsK+k7nEM4aaVyyhKpMGGQ0ONHRU1lZf9zSh4&#10;+3XyuD3fzLVNdsnnYVl9RUWu1MvzlK9AeJr8Q3x3f+gwP4b/X8I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3jwwwgAAANsAAAAPAAAAAAAAAAAAAAAAAJgCAABkcnMvZG93&#10;bnJldi54bWxQSwUGAAAAAAQABAD1AAAAhwMAAAAA&#10;" fillcolor="#dfdfdf" stroked="f"/>
                <v:line id="Line 12" o:spid="_x0000_s1028" style="position:absolute;visibility:visible;mso-wrap-style:square" from="11969,252" to="11969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cm4MEAAADbAAAADwAAAGRycy9kb3ducmV2LnhtbERPzWrCQBC+F3yHZYTe6sZAS42uIoGU&#10;Suih0QcYs2MS3J0N2VXj23cFobf5+H5ntRmtEVcafOdYwXyWgCCune64UXDYF2+fIHxA1mgck4I7&#10;edisJy8rzLS78S9dq9CIGMI+QwVtCH0mpa9bsuhnrieO3MkNFkOEQyP1gLcYbo1Mk+RDWuw4NrTY&#10;U95Sfa4uVkGxPe7e88NPX5Rfp7JamHmal0ap1+m4XYIINIZ/8dP9reP8FB6/xAP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ZybgwQAAANsAAAAPAAAAAAAAAAAAAAAA&#10;AKECAABkcnMvZG93bnJldi54bWxQSwUGAAAAAAQABAD5AAAAjwMAAAAA&#10;" strokeweight=".12pt"/>
                <v:shape id="AutoShape 11" o:spid="_x0000_s1029" style="position:absolute;left:568;top:252;width:15706;height:531;visibility:visible;mso-wrap-style:square;v-text-anchor:top" coordsize="15706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g8MIA&#10;AADbAAAADwAAAGRycy9kb3ducmV2LnhtbERPS4vCMBC+C/6HMIIX0bTuIlKNIsuuiOvFx8Hj0Ixt&#10;sZmUJtvWf78RBG/z8T1nue5MKRqqXWFZQTyJQBCnVhecKbicf8ZzEM4jaywtk4IHOViv+r0lJtq2&#10;fKTm5DMRQtglqCD3vkqkdGlOBt3EVsSBu9naoA+wzqSusQ3hppTTKJpJgwWHhhwr+sopvZ/+jILr&#10;wY9+m127PU6b72o/e8T7+DNWajjoNgsQnjr/Fr/cOx3mf8Dzl3C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eDwwgAAANsAAAAPAAAAAAAAAAAAAAAAAJgCAABkcnMvZG93&#10;bnJldi54bWxQSwUGAAAAAAQABAD1AAAAhwMAAAAA&#10;" path="m15705,511l,511r,19l15705,530r,-19xm15705,l,,,19r15705,l15705,xe" fillcolor="black" stroked="f">
                  <v:path arrowok="t" o:connecttype="custom" o:connectlocs="15705,763;0,763;0,782;15705,782;15705,763;15705,252;0,252;0,271;15705,271;15705,252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15585;top:480;width:335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8A2A1E" w:rsidRDefault="00C92720">
                        <w:pPr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16,68</w:t>
                        </w:r>
                      </w:p>
                    </w:txbxContent>
                  </v:textbox>
                </v:shape>
                <v:shape id="Text Box 9" o:spid="_x0000_s1031" type="#_x0000_t202" style="position:absolute;left:568;top:271;width:11399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cW8AA&#10;AADbAAAADwAAAGRycy9kb3ducmV2LnhtbERPS4vCMBC+C/6HMMJeRNMVXLQaxRVcvPo4eByasa02&#10;k9rEtvrrjbDgbT6+58yXrSlETZXLLSv4HkYgiBOrc04VHA+bwQSE88gaC8uk4EEOlotuZ46xtg3v&#10;qN77VIQQdjEqyLwvYyldkpFBN7QlceDOtjLoA6xSqStsQrgp5CiKfqTBnENDhiWtM0qu+7tR0D+t&#10;H5fGRs/7dJLffv+OrrarRKmvXruagfDU+o/4373VYf4Y3r+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XcW8AAAADbAAAADwAAAAAAAAAAAAAAAACYAgAAZHJzL2Rvd25y&#10;ZXYueG1sUEsFBgAAAAAEAAQA9QAAAIUDAAAAAA==&#10;" fillcolor="#dfdfdf" stroked="f">
                  <v:textbox inset="0,0,0,0">
                    <w:txbxContent>
                      <w:p w:rsidR="008A2A1E" w:rsidRDefault="00C92720">
                        <w:pPr>
                          <w:spacing w:before="66"/>
                          <w:ind w:left="45" w:hanging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PERCENTUAL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APLICAÇÃO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EM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AÇÕES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SERVIÇOS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PÚBLICOS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EM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SAÚDE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SOBRE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RECEITA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IMPOSTOS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LÍQUIDA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TRANSFERÊNCIAS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CONSTITUCIONAIS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LEGAIS (VII%) = (VI(h ou i) / IIIb x 100) - LIMITE CONSTITUCIONAL</w:t>
                        </w:r>
                        <w:r>
                          <w:rPr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15%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667385</wp:posOffset>
                </wp:positionV>
                <wp:extent cx="9973310" cy="24257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3310" cy="242570"/>
                          <a:chOff x="569" y="1051"/>
                          <a:chExt cx="15706" cy="382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68" y="1051"/>
                            <a:ext cx="15706" cy="37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969" y="1051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568" y="1051"/>
                            <a:ext cx="15706" cy="382"/>
                          </a:xfrm>
                          <a:custGeom>
                            <a:avLst/>
                            <a:gdLst>
                              <a:gd name="T0" fmla="+- 0 16274 569"/>
                              <a:gd name="T1" fmla="*/ T0 w 15706"/>
                              <a:gd name="T2" fmla="+- 0 1414 1051"/>
                              <a:gd name="T3" fmla="*/ 1414 h 382"/>
                              <a:gd name="T4" fmla="+- 0 569 569"/>
                              <a:gd name="T5" fmla="*/ T4 w 15706"/>
                              <a:gd name="T6" fmla="+- 0 1414 1051"/>
                              <a:gd name="T7" fmla="*/ 1414 h 382"/>
                              <a:gd name="T8" fmla="+- 0 569 569"/>
                              <a:gd name="T9" fmla="*/ T8 w 15706"/>
                              <a:gd name="T10" fmla="+- 0 1433 1051"/>
                              <a:gd name="T11" fmla="*/ 1433 h 382"/>
                              <a:gd name="T12" fmla="+- 0 16274 569"/>
                              <a:gd name="T13" fmla="*/ T12 w 15706"/>
                              <a:gd name="T14" fmla="+- 0 1433 1051"/>
                              <a:gd name="T15" fmla="*/ 1433 h 382"/>
                              <a:gd name="T16" fmla="+- 0 16274 569"/>
                              <a:gd name="T17" fmla="*/ T16 w 15706"/>
                              <a:gd name="T18" fmla="+- 0 1414 1051"/>
                              <a:gd name="T19" fmla="*/ 1414 h 382"/>
                              <a:gd name="T20" fmla="+- 0 16274 569"/>
                              <a:gd name="T21" fmla="*/ T20 w 15706"/>
                              <a:gd name="T22" fmla="+- 0 1051 1051"/>
                              <a:gd name="T23" fmla="*/ 1051 h 382"/>
                              <a:gd name="T24" fmla="+- 0 569 569"/>
                              <a:gd name="T25" fmla="*/ T24 w 15706"/>
                              <a:gd name="T26" fmla="+- 0 1051 1051"/>
                              <a:gd name="T27" fmla="*/ 1051 h 382"/>
                              <a:gd name="T28" fmla="+- 0 569 569"/>
                              <a:gd name="T29" fmla="*/ T28 w 15706"/>
                              <a:gd name="T30" fmla="+- 0 1070 1051"/>
                              <a:gd name="T31" fmla="*/ 1070 h 382"/>
                              <a:gd name="T32" fmla="+- 0 16274 569"/>
                              <a:gd name="T33" fmla="*/ T32 w 15706"/>
                              <a:gd name="T34" fmla="+- 0 1070 1051"/>
                              <a:gd name="T35" fmla="*/ 1070 h 382"/>
                              <a:gd name="T36" fmla="+- 0 16274 569"/>
                              <a:gd name="T37" fmla="*/ T36 w 15706"/>
                              <a:gd name="T38" fmla="+- 0 1051 1051"/>
                              <a:gd name="T39" fmla="*/ 1051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706" h="382">
                                <a:moveTo>
                                  <a:pt x="15705" y="363"/>
                                </a:moveTo>
                                <a:lnTo>
                                  <a:pt x="0" y="363"/>
                                </a:lnTo>
                                <a:lnTo>
                                  <a:pt x="0" y="382"/>
                                </a:lnTo>
                                <a:lnTo>
                                  <a:pt x="15705" y="382"/>
                                </a:lnTo>
                                <a:lnTo>
                                  <a:pt x="15705" y="363"/>
                                </a:lnTo>
                                <a:close/>
                                <a:moveTo>
                                  <a:pt x="157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5705" y="19"/>
                                </a:lnTo>
                                <a:lnTo>
                                  <a:pt x="15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969" y="1070"/>
                            <a:ext cx="4305" cy="344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A1E" w:rsidRDefault="00C92720">
                              <w:pPr>
                                <w:spacing w:before="66"/>
                                <w:ind w:right="372"/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49.350,90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1070"/>
                            <a:ext cx="11399" cy="344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A1E" w:rsidRDefault="00C92720">
                              <w:pPr>
                                <w:spacing w:before="66"/>
                                <w:ind w:left="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VALOR REFERENTE À DIFERENCA ENTRE O VALOR EXECUTADO E O LIMITE MÍNIMO CONSTITUCIONAL [VI(h ou i) - (15 x IIIb)/100]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2" style="position:absolute;margin-left:28.45pt;margin-top:52.55pt;width:785.3pt;height:19.1pt;z-index:-15726080;mso-wrap-distance-left:0;mso-wrap-distance-right:0;mso-position-horizontal-relative:page" coordorigin="569,1051" coordsize="15706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">
                <v:rect id="Rectangle 7" o:spid="_x0000_s1033" style="position:absolute;left:568;top:1051;width:15706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FeMQA&#10;AADaAAAADwAAAGRycy9kb3ducmV2LnhtbESP0WrCQBRE3wX/YblC33RToUFiNmJtC4XSBxM/4JK9&#10;JtHs3TS7iWm/vlso+DjMzBkm3U2mFSP1rrGs4HEVgSAurW64UnAq3pYbEM4ja2wtk4JvcrDL5rMU&#10;E21vfKQx95UIEHYJKqi97xIpXVmTQbeyHXHwzrY36IPsK6l7vAW4aeU6imJpsOGwUGNHh5rKaz4Y&#10;Ba8/Tp6eL4P5auOX+KNYV5/RYa/Uw2Lab0F4mvw9/N9+1wqe4O9Ku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IxXjEAAAA2gAAAA8AAAAAAAAAAAAAAAAAmAIAAGRycy9k&#10;b3ducmV2LnhtbFBLBQYAAAAABAAEAPUAAACJAwAAAAA=&#10;" fillcolor="#dfdfdf" stroked="f"/>
                <v:line id="Line 6" o:spid="_x0000_s1034" style="position:absolute;visibility:visible;mso-wrap-style:square" from="11969,1051" to="11969,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W7MMAAADaAAAADwAAAGRycy9kb3ducmV2LnhtbESP0WrCQBRE3wv9h+UWfKsbBaWmriKB&#10;iCX40OgHXLPXJHT3bsiuGv++Kwg+DjNzhlmuB2vElXrfOlYwGScgiCunW64VHA/55xcIH5A1Gsek&#10;4E4e1qv3tyWm2t34l65lqEWEsE9RQRNCl0rpq4Ys+rHriKN3dr3FEGVfS93jLcKtkdMkmUuLLceF&#10;BjvKGqr+yotVkG9OP7PsuO/yYnsuyoWZTLPCKDX6GDbfIAIN4RV+tndawRweV+IN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sFuzDAAAA2gAAAA8AAAAAAAAAAAAA&#10;AAAAoQIAAGRycy9kb3ducmV2LnhtbFBLBQYAAAAABAAEAPkAAACRAwAAAAA=&#10;" strokeweight=".12pt"/>
                <v:shape id="AutoShape 5" o:spid="_x0000_s1035" style="position:absolute;left:568;top:1051;width:15706;height:382;visibility:visible;mso-wrap-style:square;v-text-anchor:top" coordsize="15706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mR8MA&#10;AADaAAAADwAAAGRycy9kb3ducmV2LnhtbESPQWsCMRSE74X+h/AKvRRNWrDq1ijFVijeXD14fGye&#10;m2U3L9tNXNd/bwoFj8PMfMMsVoNrRE9dqDxreB0rEMSFNxWXGg77zWgGIkRkg41n0nClAKvl48MC&#10;M+MvvKM+j6VIEA4ZarAxtpmUobDkMIx9S5y8k+8cxiS7UpoOLwnuGvmm1Lt0WHFasNjS2lJR52en&#10;Yd/nv9Ie1dd80sTp92xbv6htrfXz0/D5ASLSEO/h//aP0TCFvyvp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kmR8MAAADaAAAADwAAAAAAAAAAAAAAAACYAgAAZHJzL2Rv&#10;d25yZXYueG1sUEsFBgAAAAAEAAQA9QAAAIgDAAAAAA==&#10;" path="m15705,363l,363r,19l15705,382r,-19xm15705,l,,,19r15705,l15705,xe" fillcolor="black" stroked="f">
                  <v:path arrowok="t" o:connecttype="custom" o:connectlocs="15705,1414;0,1414;0,1433;15705,1433;15705,1414;15705,1051;0,1051;0,1070;15705,1070;15705,1051" o:connectangles="0,0,0,0,0,0,0,0,0,0"/>
                </v:shape>
                <v:shape id="Text Box 4" o:spid="_x0000_s1036" type="#_x0000_t202" style="position:absolute;left:11969;top:1070;width:430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p3cAA&#10;AADaAAAADwAAAGRycy9kb3ducmV2LnhtbERPPW+DMBDdI+U/WFcpSxRMM1QpwSCKlKhr0gwdT/gK&#10;tPhMsAOkvz4eKnV8et9pPptOjDS41rKC5ygGQVxZ3XKt4PJx2OxAOI+ssbNMCu7kIM+WixQTbSc+&#10;0Xj2tQgh7BJU0HjfJ1K6qiGDLrI9ceC+7GDQBzjUUg84hXDTyW0cv0iDLYeGBnsqG6p+zjejYP1Z&#10;3r8nG//eXnft9e14caMtKqVWT3OxB+Fp9v/iP/e7VhC2hivhBsj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op3cAAAADaAAAADwAAAAAAAAAAAAAAAACYAgAAZHJzL2Rvd25y&#10;ZXYueG1sUEsFBgAAAAAEAAQA9QAAAIUDAAAAAA==&#10;" fillcolor="#dfdfdf" stroked="f">
                  <v:textbox inset="0,0,0,0">
                    <w:txbxContent>
                      <w:p w:rsidR="008A2A1E" w:rsidRDefault="00C92720">
                        <w:pPr>
                          <w:spacing w:before="66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49.350,90</w:t>
                        </w:r>
                      </w:p>
                    </w:txbxContent>
                  </v:textbox>
                </v:shape>
                <v:shape id="_x0000_s1037" type="#_x0000_t202" style="position:absolute;left:568;top:1070;width:11399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MRsEA&#10;AADaAAAADwAAAGRycy9kb3ducmV2LnhtbESPQYvCMBSE74L/ITzBi6ypHkSrUVRQvOp62OOjebbV&#10;5qU2sa3+eiMIexxm5htmsWpNIWqqXG5ZwWgYgSBOrM45VXD+3f1MQTiPrLGwTAqe5GC17HYWGGvb&#10;8JHqk09FgLCLUUHmfRlL6ZKMDLqhLYmDd7GVQR9klUpdYRPgppDjKJpIgzmHhQxL2maU3E4Po2Dw&#10;t31eGxu9HrNpft/sz66260Spfq9dz0F4av1/+Ns+aAUz+FwJN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2jEbBAAAA2gAAAA8AAAAAAAAAAAAAAAAAmAIAAGRycy9kb3du&#10;cmV2LnhtbFBLBQYAAAAABAAEAPUAAACGAwAAAAA=&#10;" fillcolor="#dfdfdf" stroked="f">
                  <v:textbox inset="0,0,0,0">
                    <w:txbxContent>
                      <w:p w:rsidR="008A2A1E" w:rsidRDefault="00C92720">
                        <w:pPr>
                          <w:spacing w:before="66"/>
                          <w:ind w:left="4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VALOR REFERENTE À DIFERENCA ENTRE O VALOR EXECUTADO E O LIMITE MÍNIMO CONSTITUCIONAL [VI(h ou i) - (15 x IIIb)/100]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A2A1E" w:rsidRDefault="008A2A1E">
      <w:pPr>
        <w:pStyle w:val="Corpodetexto"/>
        <w:spacing w:before="3"/>
        <w:rPr>
          <w:sz w:val="17"/>
        </w:rPr>
      </w:pPr>
    </w:p>
    <w:p w:rsidR="008A2A1E" w:rsidRDefault="008A2A1E">
      <w:pPr>
        <w:rPr>
          <w:sz w:val="17"/>
        </w:rPr>
        <w:sectPr w:rsidR="008A2A1E">
          <w:pgSz w:w="16840" w:h="11900" w:orient="landscape"/>
          <w:pgMar w:top="2220" w:right="440" w:bottom="280" w:left="440" w:header="687" w:footer="0" w:gutter="0"/>
          <w:cols w:space="720"/>
        </w:sectPr>
      </w:pPr>
    </w:p>
    <w:p w:rsidR="008A2A1E" w:rsidRDefault="008A2A1E">
      <w:pPr>
        <w:pStyle w:val="Corpodetexto"/>
        <w:spacing w:before="6"/>
        <w:rPr>
          <w:sz w:val="6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0"/>
        <w:gridCol w:w="1411"/>
        <w:gridCol w:w="1409"/>
        <w:gridCol w:w="1411"/>
        <w:gridCol w:w="1409"/>
        <w:gridCol w:w="1546"/>
      </w:tblGrid>
      <w:tr w:rsidR="008A2A1E">
        <w:trPr>
          <w:trHeight w:val="568"/>
        </w:trPr>
        <w:tc>
          <w:tcPr>
            <w:tcW w:w="8520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8A2A1E" w:rsidRDefault="008A2A1E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8A2A1E" w:rsidRDefault="00C92720">
            <w:pPr>
              <w:pStyle w:val="TableParagraph"/>
              <w:spacing w:before="1"/>
              <w:ind w:left="535"/>
              <w:jc w:val="left"/>
              <w:rPr>
                <w:sz w:val="16"/>
              </w:rPr>
            </w:pPr>
            <w:r>
              <w:rPr>
                <w:sz w:val="16"/>
              </w:rPr>
              <w:t>EXECUÇÃO DE RESTOS A PAGAR NÃO PROCESSADOS INSCRITOS COM DISPONIBILIDDE DE CAIXA</w:t>
            </w:r>
          </w:p>
        </w:tc>
        <w:tc>
          <w:tcPr>
            <w:tcW w:w="14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C92720">
            <w:pPr>
              <w:pStyle w:val="TableParagraph"/>
              <w:spacing w:before="68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INSCRITOS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C92720">
            <w:pPr>
              <w:pStyle w:val="TableParagraph"/>
              <w:spacing w:before="68"/>
              <w:ind w:left="297" w:hanging="89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 xml:space="preserve">CANCELADOS/ </w:t>
            </w:r>
            <w:r>
              <w:rPr>
                <w:sz w:val="14"/>
              </w:rPr>
              <w:t>PRESCRITOS</w:t>
            </w:r>
          </w:p>
        </w:tc>
        <w:tc>
          <w:tcPr>
            <w:tcW w:w="14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C92720">
            <w:pPr>
              <w:pStyle w:val="TableParagraph"/>
              <w:spacing w:before="68"/>
              <w:ind w:left="484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>
              <w:rPr>
                <w:sz w:val="14"/>
              </w:rPr>
              <w:t>AGOS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C92720">
            <w:pPr>
              <w:pStyle w:val="TableParagraph"/>
              <w:spacing w:before="68"/>
              <w:ind w:left="393"/>
              <w:jc w:val="left"/>
              <w:rPr>
                <w:sz w:val="14"/>
              </w:rPr>
            </w:pPr>
            <w:r>
              <w:rPr>
                <w:sz w:val="14"/>
              </w:rPr>
              <w:t>A PAGAR</w:t>
            </w:r>
          </w:p>
        </w:tc>
        <w:tc>
          <w:tcPr>
            <w:tcW w:w="1546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8A2A1E" w:rsidRDefault="00C92720">
            <w:pPr>
              <w:pStyle w:val="TableParagraph"/>
              <w:spacing w:before="67"/>
              <w:ind w:left="357" w:right="326" w:firstLine="2"/>
              <w:jc w:val="center"/>
              <w:rPr>
                <w:sz w:val="12"/>
              </w:rPr>
            </w:pPr>
            <w:r>
              <w:rPr>
                <w:sz w:val="12"/>
              </w:rPr>
              <w:t>PARCELA CONSIDERADA NO LIMITE</w:t>
            </w:r>
          </w:p>
        </w:tc>
      </w:tr>
      <w:tr w:rsidR="008A2A1E">
        <w:trPr>
          <w:trHeight w:val="203"/>
        </w:trPr>
        <w:tc>
          <w:tcPr>
            <w:tcW w:w="8520" w:type="dxa"/>
            <w:tcBorders>
              <w:left w:val="nil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5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Inscritos no Exercício</w:t>
            </w:r>
          </w:p>
        </w:tc>
        <w:tc>
          <w:tcPr>
            <w:tcW w:w="14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5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5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5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5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6" w:type="dxa"/>
            <w:tcBorders>
              <w:left w:val="single" w:sz="2" w:space="0" w:color="000000"/>
              <w:bottom w:val="nil"/>
              <w:right w:val="nil"/>
            </w:tcBorders>
          </w:tcPr>
          <w:p w:rsidR="008A2A1E" w:rsidRDefault="00C92720">
            <w:pPr>
              <w:pStyle w:val="TableParagraph"/>
              <w:spacing w:before="5"/>
              <w:ind w:right="2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8A2A1E">
        <w:trPr>
          <w:trHeight w:val="244"/>
        </w:trPr>
        <w:tc>
          <w:tcPr>
            <w:tcW w:w="8520" w:type="dxa"/>
            <w:tcBorders>
              <w:top w:val="nil"/>
              <w:left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3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14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3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30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30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30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right w:val="nil"/>
            </w:tcBorders>
          </w:tcPr>
          <w:p w:rsidR="008A2A1E" w:rsidRDefault="00C92720">
            <w:pPr>
              <w:pStyle w:val="TableParagraph"/>
              <w:spacing w:before="30"/>
              <w:ind w:right="2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8A2A1E" w:rsidRDefault="008A2A1E">
      <w:pPr>
        <w:pStyle w:val="Corpodetexto"/>
        <w:spacing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0"/>
        <w:gridCol w:w="2251"/>
        <w:gridCol w:w="2249"/>
        <w:gridCol w:w="2326"/>
      </w:tblGrid>
      <w:tr w:rsidR="008A2A1E">
        <w:trPr>
          <w:trHeight w:val="277"/>
        </w:trPr>
        <w:tc>
          <w:tcPr>
            <w:tcW w:w="888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8A2A1E" w:rsidRDefault="00C92720">
            <w:pPr>
              <w:pStyle w:val="TableParagraph"/>
              <w:spacing w:before="49"/>
              <w:ind w:left="1773" w:right="1161" w:hanging="1376"/>
              <w:jc w:val="left"/>
              <w:rPr>
                <w:sz w:val="16"/>
              </w:rPr>
            </w:pPr>
            <w:r>
              <w:rPr>
                <w:sz w:val="16"/>
              </w:rPr>
              <w:t>CONTROLE DOS RESTOS A PAGAR CANCELADOS OU PRESCRITOS PARA FINS DE APLICAÇÃO DA DISPONIBILIDADE DE CAIXA CONFORME ARTIGO 24, § 1º e 2º</w:t>
            </w:r>
          </w:p>
        </w:tc>
        <w:tc>
          <w:tcPr>
            <w:tcW w:w="2251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8A2A1E" w:rsidRDefault="00C92720">
            <w:pPr>
              <w:pStyle w:val="TableParagraph"/>
              <w:spacing w:before="8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RESTOS</w:t>
            </w:r>
          </w:p>
        </w:tc>
        <w:tc>
          <w:tcPr>
            <w:tcW w:w="4575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8A2A1E" w:rsidRDefault="00C92720">
            <w:pPr>
              <w:pStyle w:val="TableParagraph"/>
              <w:spacing w:before="8"/>
              <w:ind w:left="31"/>
              <w:jc w:val="left"/>
              <w:rPr>
                <w:sz w:val="14"/>
              </w:rPr>
            </w:pPr>
            <w:r>
              <w:rPr>
                <w:sz w:val="14"/>
              </w:rPr>
              <w:t>A PAGAR CANCELADOS OU PRESCRITOS</w:t>
            </w:r>
          </w:p>
        </w:tc>
      </w:tr>
      <w:tr w:rsidR="008A2A1E">
        <w:trPr>
          <w:trHeight w:val="570"/>
        </w:trPr>
        <w:tc>
          <w:tcPr>
            <w:tcW w:w="888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8A2A1E" w:rsidRDefault="008A2A1E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8A2A1E">
            <w:pPr>
              <w:pStyle w:val="TableParagraph"/>
              <w:spacing w:before="6"/>
              <w:jc w:val="left"/>
              <w:rPr>
                <w:sz w:val="16"/>
              </w:rPr>
            </w:pPr>
          </w:p>
          <w:p w:rsidR="008A2A1E" w:rsidRDefault="00C92720">
            <w:pPr>
              <w:pStyle w:val="TableParagraph"/>
              <w:spacing w:before="0"/>
              <w:ind w:left="724"/>
              <w:jc w:val="left"/>
              <w:rPr>
                <w:sz w:val="14"/>
              </w:rPr>
            </w:pPr>
            <w:r>
              <w:rPr>
                <w:sz w:val="14"/>
              </w:rPr>
              <w:t>Saldo Inicial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C92720">
            <w:pPr>
              <w:pStyle w:val="TableParagraph"/>
              <w:spacing w:before="70"/>
              <w:ind w:left="427" w:firstLine="60"/>
              <w:jc w:val="left"/>
              <w:rPr>
                <w:sz w:val="14"/>
              </w:rPr>
            </w:pPr>
            <w:r>
              <w:rPr>
                <w:sz w:val="14"/>
              </w:rPr>
              <w:t>Despesas custeadas no exercício de referência (j)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8A2A1E" w:rsidRDefault="008A2A1E">
            <w:pPr>
              <w:pStyle w:val="TableParagraph"/>
              <w:spacing w:before="6"/>
              <w:jc w:val="left"/>
              <w:rPr>
                <w:sz w:val="16"/>
              </w:rPr>
            </w:pPr>
          </w:p>
          <w:p w:rsidR="008A2A1E" w:rsidRDefault="00C92720">
            <w:pPr>
              <w:pStyle w:val="TableParagraph"/>
              <w:spacing w:before="0"/>
              <w:ind w:left="471" w:right="260"/>
              <w:jc w:val="center"/>
              <w:rPr>
                <w:sz w:val="14"/>
              </w:rPr>
            </w:pPr>
            <w:r>
              <w:rPr>
                <w:sz w:val="14"/>
              </w:rPr>
              <w:t>Saldo Final (Não Aplicado)</w:t>
            </w:r>
          </w:p>
        </w:tc>
      </w:tr>
      <w:tr w:rsidR="008A2A1E">
        <w:trPr>
          <w:trHeight w:val="203"/>
        </w:trPr>
        <w:tc>
          <w:tcPr>
            <w:tcW w:w="8880" w:type="dxa"/>
            <w:tcBorders>
              <w:left w:val="nil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5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Restos a Pgar Cancelados ou Prescritos no Exercício</w:t>
            </w:r>
          </w:p>
        </w:tc>
        <w:tc>
          <w:tcPr>
            <w:tcW w:w="22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5"/>
              <w:ind w:left="139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5"/>
              <w:ind w:right="63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6" w:type="dxa"/>
            <w:tcBorders>
              <w:left w:val="single" w:sz="2" w:space="0" w:color="000000"/>
              <w:bottom w:val="nil"/>
              <w:right w:val="nil"/>
            </w:tcBorders>
          </w:tcPr>
          <w:p w:rsidR="008A2A1E" w:rsidRDefault="00C92720">
            <w:pPr>
              <w:pStyle w:val="TableParagraph"/>
              <w:spacing w:before="5"/>
              <w:ind w:left="374" w:right="2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8A2A1E">
        <w:trPr>
          <w:trHeight w:val="244"/>
        </w:trPr>
        <w:tc>
          <w:tcPr>
            <w:tcW w:w="8880" w:type="dxa"/>
            <w:tcBorders>
              <w:top w:val="nil"/>
              <w:left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3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 (VIII)</w:t>
            </w:r>
          </w:p>
        </w:tc>
        <w:tc>
          <w:tcPr>
            <w:tcW w:w="22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30"/>
              <w:ind w:left="139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30"/>
              <w:ind w:right="63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6" w:type="dxa"/>
            <w:tcBorders>
              <w:top w:val="nil"/>
              <w:left w:val="single" w:sz="2" w:space="0" w:color="000000"/>
              <w:right w:val="nil"/>
            </w:tcBorders>
          </w:tcPr>
          <w:p w:rsidR="008A2A1E" w:rsidRDefault="00C92720">
            <w:pPr>
              <w:pStyle w:val="TableParagraph"/>
              <w:spacing w:before="30"/>
              <w:ind w:left="374" w:right="2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8A2A1E" w:rsidRDefault="008A2A1E">
      <w:pPr>
        <w:pStyle w:val="Corpodetexto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0"/>
        <w:gridCol w:w="2251"/>
        <w:gridCol w:w="2249"/>
        <w:gridCol w:w="2326"/>
      </w:tblGrid>
      <w:tr w:rsidR="008A2A1E">
        <w:trPr>
          <w:trHeight w:val="277"/>
        </w:trPr>
        <w:tc>
          <w:tcPr>
            <w:tcW w:w="888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8A2A1E" w:rsidRDefault="00C92720">
            <w:pPr>
              <w:pStyle w:val="TableParagraph"/>
              <w:spacing w:before="49"/>
              <w:ind w:left="679" w:firstLine="151"/>
              <w:jc w:val="left"/>
              <w:rPr>
                <w:sz w:val="16"/>
              </w:rPr>
            </w:pPr>
            <w:r>
              <w:rPr>
                <w:sz w:val="16"/>
              </w:rPr>
              <w:t>CONTROLE DO VALOR REFERENTE AO PERCENTUAL MÍNIMO NÃO CUMPRIDO EM EXERCÍCIOS ANTERIORES PARA FINS DE APLICAÇÃO DOS RECURSOS VINCULADOS CONFORME ARTIGOS 25 E 26</w:t>
            </w:r>
          </w:p>
        </w:tc>
        <w:tc>
          <w:tcPr>
            <w:tcW w:w="6826" w:type="dxa"/>
            <w:gridSpan w:val="3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8A2A1E" w:rsidRDefault="00C92720">
            <w:pPr>
              <w:pStyle w:val="TableParagraph"/>
              <w:spacing w:before="8"/>
              <w:ind w:left="2525" w:right="2670"/>
              <w:jc w:val="center"/>
              <w:rPr>
                <w:sz w:val="14"/>
              </w:rPr>
            </w:pPr>
            <w:r>
              <w:rPr>
                <w:sz w:val="14"/>
              </w:rPr>
              <w:t>LIMITE NÃO CUMPRIDO</w:t>
            </w:r>
          </w:p>
        </w:tc>
      </w:tr>
      <w:tr w:rsidR="008A2A1E">
        <w:trPr>
          <w:trHeight w:val="567"/>
        </w:trPr>
        <w:tc>
          <w:tcPr>
            <w:tcW w:w="888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8A2A1E" w:rsidRDefault="008A2A1E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8A2A1E">
            <w:pPr>
              <w:pStyle w:val="TableParagraph"/>
              <w:spacing w:before="6"/>
              <w:jc w:val="left"/>
              <w:rPr>
                <w:sz w:val="16"/>
              </w:rPr>
            </w:pPr>
          </w:p>
          <w:p w:rsidR="008A2A1E" w:rsidRDefault="00C92720">
            <w:pPr>
              <w:pStyle w:val="TableParagraph"/>
              <w:spacing w:before="0"/>
              <w:ind w:left="724"/>
              <w:jc w:val="left"/>
              <w:rPr>
                <w:sz w:val="14"/>
              </w:rPr>
            </w:pPr>
            <w:r>
              <w:rPr>
                <w:sz w:val="14"/>
              </w:rPr>
              <w:t>Saldo Inicial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C92720">
            <w:pPr>
              <w:pStyle w:val="TableParagraph"/>
              <w:spacing w:before="70"/>
              <w:ind w:left="412" w:firstLine="74"/>
              <w:jc w:val="left"/>
              <w:rPr>
                <w:sz w:val="14"/>
              </w:rPr>
            </w:pPr>
            <w:r>
              <w:rPr>
                <w:sz w:val="14"/>
              </w:rPr>
              <w:t>Despesas custeadas no exercício de referência (k)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8A2A1E" w:rsidRDefault="008A2A1E">
            <w:pPr>
              <w:pStyle w:val="TableParagraph"/>
              <w:spacing w:before="6"/>
              <w:jc w:val="left"/>
              <w:rPr>
                <w:sz w:val="16"/>
              </w:rPr>
            </w:pPr>
          </w:p>
          <w:p w:rsidR="008A2A1E" w:rsidRDefault="00C92720">
            <w:pPr>
              <w:pStyle w:val="TableParagraph"/>
              <w:spacing w:before="0"/>
              <w:ind w:left="471" w:right="260"/>
              <w:jc w:val="center"/>
              <w:rPr>
                <w:sz w:val="14"/>
              </w:rPr>
            </w:pPr>
            <w:r>
              <w:rPr>
                <w:sz w:val="14"/>
              </w:rPr>
              <w:t>Saldo Final (Não Aplicado)</w:t>
            </w:r>
          </w:p>
        </w:tc>
      </w:tr>
      <w:tr w:rsidR="008A2A1E">
        <w:trPr>
          <w:trHeight w:val="204"/>
        </w:trPr>
        <w:tc>
          <w:tcPr>
            <w:tcW w:w="8880" w:type="dxa"/>
            <w:tcBorders>
              <w:left w:val="nil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8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no Exercício Anterior</w:t>
            </w:r>
          </w:p>
        </w:tc>
        <w:tc>
          <w:tcPr>
            <w:tcW w:w="22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8"/>
              <w:ind w:right="60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8"/>
              <w:ind w:right="63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6" w:type="dxa"/>
            <w:tcBorders>
              <w:left w:val="single" w:sz="2" w:space="0" w:color="000000"/>
              <w:bottom w:val="nil"/>
              <w:right w:val="nil"/>
            </w:tcBorders>
          </w:tcPr>
          <w:p w:rsidR="008A2A1E" w:rsidRDefault="00C92720">
            <w:pPr>
              <w:pStyle w:val="TableParagraph"/>
              <w:spacing w:before="8"/>
              <w:ind w:left="374" w:right="2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8A2A1E">
        <w:trPr>
          <w:trHeight w:val="245"/>
        </w:trPr>
        <w:tc>
          <w:tcPr>
            <w:tcW w:w="8880" w:type="dxa"/>
            <w:tcBorders>
              <w:top w:val="nil"/>
              <w:left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9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 (IX)</w:t>
            </w:r>
          </w:p>
        </w:tc>
        <w:tc>
          <w:tcPr>
            <w:tcW w:w="22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9"/>
              <w:ind w:right="60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9"/>
              <w:ind w:right="63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6" w:type="dxa"/>
            <w:tcBorders>
              <w:top w:val="nil"/>
              <w:left w:val="single" w:sz="2" w:space="0" w:color="000000"/>
              <w:right w:val="nil"/>
            </w:tcBorders>
          </w:tcPr>
          <w:p w:rsidR="008A2A1E" w:rsidRDefault="00C92720">
            <w:pPr>
              <w:pStyle w:val="TableParagraph"/>
              <w:spacing w:before="29"/>
              <w:ind w:left="374" w:right="26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8A2A1E" w:rsidRDefault="008A2A1E">
      <w:pPr>
        <w:pStyle w:val="Corpodetexto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0"/>
        <w:gridCol w:w="1351"/>
        <w:gridCol w:w="1349"/>
        <w:gridCol w:w="1351"/>
        <w:gridCol w:w="960"/>
        <w:gridCol w:w="1349"/>
        <w:gridCol w:w="960"/>
        <w:gridCol w:w="1426"/>
      </w:tblGrid>
      <w:tr w:rsidR="008A2A1E">
        <w:trPr>
          <w:trHeight w:val="263"/>
        </w:trPr>
        <w:tc>
          <w:tcPr>
            <w:tcW w:w="69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8A2A1E" w:rsidRDefault="008A2A1E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8A2A1E" w:rsidRDefault="00C92720">
            <w:pPr>
              <w:pStyle w:val="TableParagraph"/>
              <w:spacing w:before="0"/>
              <w:ind w:left="2199" w:right="2246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DESPESAS COM SAÚDE</w:t>
            </w:r>
          </w:p>
          <w:p w:rsidR="008A2A1E" w:rsidRDefault="008A2A1E">
            <w:pPr>
              <w:pStyle w:val="TableParagraph"/>
              <w:spacing w:before="3"/>
              <w:jc w:val="left"/>
              <w:rPr>
                <w:sz w:val="15"/>
              </w:rPr>
            </w:pPr>
          </w:p>
          <w:p w:rsidR="008A2A1E" w:rsidRDefault="00C92720">
            <w:pPr>
              <w:pStyle w:val="TableParagraph"/>
              <w:spacing w:before="1"/>
              <w:ind w:left="2199" w:right="2225"/>
              <w:jc w:val="center"/>
              <w:rPr>
                <w:sz w:val="16"/>
              </w:rPr>
            </w:pPr>
            <w:r>
              <w:rPr>
                <w:sz w:val="16"/>
              </w:rPr>
              <w:t>(Por Subfunção)</w:t>
            </w:r>
          </w:p>
        </w:tc>
        <w:tc>
          <w:tcPr>
            <w:tcW w:w="135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C92720">
            <w:pPr>
              <w:pStyle w:val="TableParagraph"/>
              <w:spacing w:before="82"/>
              <w:ind w:left="441" w:hanging="101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34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C92720">
            <w:pPr>
              <w:pStyle w:val="TableParagraph"/>
              <w:spacing w:before="82"/>
              <w:ind w:left="249" w:firstLine="88"/>
              <w:jc w:val="left"/>
              <w:rPr>
                <w:sz w:val="14"/>
              </w:rPr>
            </w:pPr>
            <w:r>
              <w:rPr>
                <w:sz w:val="14"/>
              </w:rPr>
              <w:t>DOTAÇÃO ATUALIZADA</w:t>
            </w:r>
          </w:p>
        </w:tc>
        <w:tc>
          <w:tcPr>
            <w:tcW w:w="23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C92720">
            <w:pPr>
              <w:pStyle w:val="TableParagraph"/>
              <w:spacing w:before="37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3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C92720">
            <w:pPr>
              <w:pStyle w:val="TableParagraph"/>
              <w:spacing w:before="37"/>
              <w:ind w:left="410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426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8A2A1E" w:rsidRDefault="00C92720">
            <w:pPr>
              <w:pStyle w:val="TableParagraph"/>
              <w:spacing w:before="82"/>
              <w:ind w:left="367" w:right="125" w:hanging="200"/>
              <w:jc w:val="left"/>
              <w:rPr>
                <w:sz w:val="14"/>
              </w:rPr>
            </w:pPr>
            <w:r>
              <w:rPr>
                <w:sz w:val="14"/>
              </w:rPr>
              <w:t>Inscritas em Restos a Pagar Não Processados</w:t>
            </w:r>
          </w:p>
        </w:tc>
      </w:tr>
      <w:tr w:rsidR="008A2A1E">
        <w:trPr>
          <w:trHeight w:val="582"/>
        </w:trPr>
        <w:tc>
          <w:tcPr>
            <w:tcW w:w="69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8A2A1E" w:rsidRDefault="008A2A1E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8A2A1E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8A2A1E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8A2A1E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8A2A1E" w:rsidRDefault="00C92720">
            <w:pPr>
              <w:pStyle w:val="TableParagraph"/>
              <w:spacing w:before="0"/>
              <w:ind w:right="150"/>
              <w:rPr>
                <w:sz w:val="14"/>
              </w:rPr>
            </w:pPr>
            <w:r>
              <w:rPr>
                <w:sz w:val="14"/>
              </w:rPr>
              <w:t>Até o bimestre (l)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C92720">
            <w:pPr>
              <w:pStyle w:val="TableParagraph"/>
              <w:spacing w:before="8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8A2A1E" w:rsidRDefault="00C92720">
            <w:pPr>
              <w:pStyle w:val="TableParagraph"/>
              <w:spacing w:before="50"/>
              <w:ind w:left="86" w:right="112"/>
              <w:jc w:val="center"/>
              <w:rPr>
                <w:sz w:val="14"/>
              </w:rPr>
            </w:pPr>
            <w:r>
              <w:rPr>
                <w:sz w:val="14"/>
              </w:rPr>
              <w:t>(l /total l) x 100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8A2A1E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8A2A1E" w:rsidRDefault="00C92720">
            <w:pPr>
              <w:pStyle w:val="TableParagraph"/>
              <w:spacing w:before="0"/>
              <w:ind w:right="184"/>
              <w:rPr>
                <w:sz w:val="14"/>
              </w:rPr>
            </w:pPr>
            <w:r>
              <w:rPr>
                <w:sz w:val="14"/>
              </w:rPr>
              <w:t>Até o bimestre (m)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A2A1E" w:rsidRDefault="00C92720">
            <w:pPr>
              <w:pStyle w:val="TableParagraph"/>
              <w:spacing w:before="8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8A2A1E" w:rsidRDefault="00C92720">
            <w:pPr>
              <w:pStyle w:val="TableParagraph"/>
              <w:spacing w:before="50"/>
              <w:ind w:left="118" w:right="149"/>
              <w:jc w:val="center"/>
              <w:rPr>
                <w:sz w:val="14"/>
              </w:rPr>
            </w:pPr>
            <w:r>
              <w:rPr>
                <w:sz w:val="14"/>
              </w:rPr>
              <w:t>(m /total m) x 100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8A2A1E" w:rsidRDefault="008A2A1E">
            <w:pPr>
              <w:rPr>
                <w:sz w:val="2"/>
                <w:szCs w:val="2"/>
              </w:rPr>
            </w:pPr>
          </w:p>
        </w:tc>
      </w:tr>
      <w:tr w:rsidR="008A2A1E">
        <w:trPr>
          <w:trHeight w:val="194"/>
        </w:trPr>
        <w:tc>
          <w:tcPr>
            <w:tcW w:w="6960" w:type="dxa"/>
            <w:tcBorders>
              <w:left w:val="nil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Administração Geral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8"/>
              <w:ind w:right="182"/>
              <w:rPr>
                <w:sz w:val="14"/>
              </w:rPr>
            </w:pPr>
            <w:r>
              <w:rPr>
                <w:sz w:val="14"/>
              </w:rPr>
              <w:t>1.851.125,00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8"/>
              <w:ind w:right="151"/>
              <w:rPr>
                <w:sz w:val="14"/>
              </w:rPr>
            </w:pPr>
            <w:r>
              <w:rPr>
                <w:sz w:val="14"/>
              </w:rPr>
              <w:t>1.844.385,00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8"/>
              <w:ind w:right="122"/>
              <w:rPr>
                <w:sz w:val="14"/>
              </w:rPr>
            </w:pPr>
            <w:r>
              <w:rPr>
                <w:sz w:val="14"/>
              </w:rPr>
              <w:t>372.528,64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8"/>
              <w:ind w:right="122"/>
              <w:rPr>
                <w:sz w:val="14"/>
              </w:rPr>
            </w:pPr>
            <w:r>
              <w:rPr>
                <w:sz w:val="14"/>
              </w:rPr>
              <w:t>39,82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8"/>
              <w:ind w:right="134"/>
              <w:rPr>
                <w:sz w:val="14"/>
              </w:rPr>
            </w:pPr>
            <w:r>
              <w:rPr>
                <w:sz w:val="14"/>
              </w:rPr>
              <w:t>271.171,17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8"/>
              <w:ind w:right="120"/>
              <w:rPr>
                <w:sz w:val="14"/>
              </w:rPr>
            </w:pPr>
            <w:r>
              <w:rPr>
                <w:sz w:val="14"/>
              </w:rPr>
              <w:t>51,87</w:t>
            </w:r>
          </w:p>
        </w:tc>
        <w:tc>
          <w:tcPr>
            <w:tcW w:w="1426" w:type="dxa"/>
            <w:vMerge w:val="restart"/>
            <w:tcBorders>
              <w:left w:val="single" w:sz="2" w:space="0" w:color="000000"/>
              <w:right w:val="nil"/>
            </w:tcBorders>
          </w:tcPr>
          <w:p w:rsidR="008A2A1E" w:rsidRDefault="008A2A1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8A2A1E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Atenção Básica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1.799.900,00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1.817.640,00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475.336,46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50,81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229.149,25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43,83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8A2A1E" w:rsidRDefault="008A2A1E">
            <w:pPr>
              <w:rPr>
                <w:sz w:val="2"/>
                <w:szCs w:val="2"/>
              </w:rPr>
            </w:pPr>
          </w:p>
        </w:tc>
      </w:tr>
      <w:tr w:rsidR="008A2A1E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Suporte Profilático e Terapêutico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160.000,00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160.000,00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53.605,00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5,73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8.468,77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1,62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8A2A1E" w:rsidRDefault="008A2A1E">
            <w:pPr>
              <w:rPr>
                <w:sz w:val="2"/>
                <w:szCs w:val="2"/>
              </w:rPr>
            </w:pPr>
          </w:p>
        </w:tc>
      </w:tr>
      <w:tr w:rsidR="008A2A1E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Vigilância Sanitária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60.525,00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60.525,00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8.311,73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0,89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8.311,73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1,59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8A2A1E" w:rsidRDefault="008A2A1E">
            <w:pPr>
              <w:rPr>
                <w:sz w:val="2"/>
                <w:szCs w:val="2"/>
              </w:rPr>
            </w:pPr>
          </w:p>
        </w:tc>
      </w:tr>
      <w:tr w:rsidR="008A2A1E">
        <w:trPr>
          <w:trHeight w:val="234"/>
        </w:trPr>
        <w:tc>
          <w:tcPr>
            <w:tcW w:w="6960" w:type="dxa"/>
            <w:tcBorders>
              <w:top w:val="nil"/>
              <w:left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Vigilância Epidemiológica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70.550,00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70.550,00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25.797,97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2,76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5.687,97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1,09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8A2A1E" w:rsidRDefault="008A2A1E">
            <w:pPr>
              <w:rPr>
                <w:sz w:val="2"/>
                <w:szCs w:val="2"/>
              </w:rPr>
            </w:pPr>
          </w:p>
        </w:tc>
      </w:tr>
      <w:tr w:rsidR="008A2A1E">
        <w:trPr>
          <w:trHeight w:val="191"/>
        </w:trPr>
        <w:tc>
          <w:tcPr>
            <w:tcW w:w="6960" w:type="dxa"/>
            <w:tcBorders>
              <w:left w:val="nil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0" w:line="152" w:lineRule="exact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0" w:line="152" w:lineRule="exact"/>
              <w:ind w:right="182"/>
              <w:rPr>
                <w:sz w:val="14"/>
              </w:rPr>
            </w:pPr>
            <w:r>
              <w:rPr>
                <w:sz w:val="14"/>
              </w:rPr>
              <w:t>3.942.100,00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0" w:line="152" w:lineRule="exact"/>
              <w:ind w:right="151"/>
              <w:rPr>
                <w:sz w:val="14"/>
              </w:rPr>
            </w:pPr>
            <w:r>
              <w:rPr>
                <w:sz w:val="14"/>
              </w:rPr>
              <w:t>3.953.100,00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0" w:line="152" w:lineRule="exact"/>
              <w:ind w:right="122"/>
              <w:rPr>
                <w:sz w:val="14"/>
              </w:rPr>
            </w:pPr>
            <w:r>
              <w:rPr>
                <w:sz w:val="14"/>
              </w:rPr>
              <w:t>935.579,80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0" w:line="152" w:lineRule="exact"/>
              <w:ind w:right="12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0" w:line="152" w:lineRule="exact"/>
              <w:ind w:right="134"/>
              <w:rPr>
                <w:sz w:val="14"/>
              </w:rPr>
            </w:pPr>
            <w:r>
              <w:rPr>
                <w:sz w:val="14"/>
              </w:rPr>
              <w:t>522.788,89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8A2A1E" w:rsidRDefault="00C92720">
            <w:pPr>
              <w:pStyle w:val="TableParagraph"/>
              <w:spacing w:before="0" w:line="152" w:lineRule="exact"/>
              <w:ind w:right="12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426" w:type="dxa"/>
            <w:tcBorders>
              <w:left w:val="single" w:sz="2" w:space="0" w:color="000000"/>
              <w:right w:val="nil"/>
            </w:tcBorders>
          </w:tcPr>
          <w:p w:rsidR="008A2A1E" w:rsidRDefault="008A2A1E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</w:tr>
    </w:tbl>
    <w:p w:rsidR="008A2A1E" w:rsidRDefault="00C92720">
      <w:pPr>
        <w:spacing w:before="37"/>
        <w:ind w:left="159"/>
        <w:rPr>
          <w:sz w:val="14"/>
        </w:rPr>
      </w:pPr>
      <w:r>
        <w:rPr>
          <w:sz w:val="14"/>
        </w:rPr>
        <w:t>FONTE:</w:t>
      </w:r>
    </w:p>
    <w:p w:rsidR="008A2A1E" w:rsidRDefault="008A2A1E">
      <w:pPr>
        <w:pStyle w:val="Corpodetexto"/>
        <w:spacing w:before="0"/>
        <w:rPr>
          <w:sz w:val="20"/>
        </w:rPr>
      </w:pPr>
    </w:p>
    <w:p w:rsidR="008A2A1E" w:rsidRDefault="008A2A1E">
      <w:pPr>
        <w:pStyle w:val="Corpodetexto"/>
        <w:spacing w:before="0"/>
        <w:rPr>
          <w:sz w:val="20"/>
        </w:rPr>
      </w:pPr>
    </w:p>
    <w:p w:rsidR="008A2A1E" w:rsidRDefault="008A2A1E">
      <w:pPr>
        <w:rPr>
          <w:sz w:val="20"/>
        </w:rPr>
        <w:sectPr w:rsidR="008A2A1E">
          <w:pgSz w:w="16840" w:h="11900" w:orient="landscape"/>
          <w:pgMar w:top="2220" w:right="440" w:bottom="280" w:left="440" w:header="687" w:footer="0" w:gutter="0"/>
          <w:cols w:space="720"/>
        </w:sectPr>
      </w:pPr>
    </w:p>
    <w:p w:rsidR="008A2A1E" w:rsidRDefault="008A2A1E">
      <w:pPr>
        <w:pStyle w:val="Corpodetexto"/>
        <w:spacing w:before="8"/>
        <w:rPr>
          <w:sz w:val="20"/>
        </w:rPr>
      </w:pPr>
    </w:p>
    <w:p w:rsidR="008A2A1E" w:rsidRDefault="00C92720">
      <w:pPr>
        <w:spacing w:line="235" w:lineRule="auto"/>
        <w:ind w:left="3471"/>
        <w:jc w:val="center"/>
        <w:rPr>
          <w:sz w:val="14"/>
        </w:rPr>
      </w:pPr>
      <w:r>
        <w:rPr>
          <w:sz w:val="14"/>
        </w:rPr>
        <w:t xml:space="preserve">VALDECI GOMES DA </w:t>
      </w:r>
      <w:r>
        <w:rPr>
          <w:spacing w:val="-5"/>
          <w:sz w:val="14"/>
        </w:rPr>
        <w:t xml:space="preserve">SILVA </w:t>
      </w:r>
      <w:r>
        <w:rPr>
          <w:sz w:val="14"/>
        </w:rPr>
        <w:t>PREFEITO MUNICIPAL 77818598049</w:t>
      </w:r>
    </w:p>
    <w:p w:rsidR="008A2A1E" w:rsidRDefault="00C92720">
      <w:pPr>
        <w:pStyle w:val="Corpodetexto"/>
        <w:spacing w:before="6"/>
        <w:rPr>
          <w:sz w:val="20"/>
        </w:rPr>
      </w:pPr>
      <w:r>
        <w:br w:type="column"/>
      </w:r>
    </w:p>
    <w:p w:rsidR="008A2A1E" w:rsidRDefault="00C92720">
      <w:pPr>
        <w:spacing w:line="156" w:lineRule="exact"/>
        <w:ind w:left="1182"/>
        <w:jc w:val="center"/>
        <w:rPr>
          <w:sz w:val="14"/>
        </w:rPr>
      </w:pPr>
      <w:r>
        <w:rPr>
          <w:sz w:val="14"/>
        </w:rPr>
        <w:t>JACQUELINE GEHLEN TRES</w:t>
      </w:r>
    </w:p>
    <w:p w:rsidR="008A2A1E" w:rsidRDefault="00C92720">
      <w:pPr>
        <w:spacing w:line="247" w:lineRule="auto"/>
        <w:ind w:left="1181"/>
        <w:jc w:val="center"/>
        <w:rPr>
          <w:sz w:val="14"/>
        </w:rPr>
      </w:pPr>
      <w:r>
        <w:rPr>
          <w:sz w:val="14"/>
        </w:rPr>
        <w:t>SEC. DA FAZENDA , ADM. E PLANEJAMENTO 01165964066</w:t>
      </w:r>
    </w:p>
    <w:p w:rsidR="008A2A1E" w:rsidRDefault="00C92720">
      <w:pPr>
        <w:pStyle w:val="Corpodetexto"/>
        <w:spacing w:before="8"/>
        <w:rPr>
          <w:sz w:val="20"/>
        </w:rPr>
      </w:pPr>
      <w:r>
        <w:br w:type="column"/>
      </w:r>
    </w:p>
    <w:p w:rsidR="008A2A1E" w:rsidRDefault="00C92720">
      <w:pPr>
        <w:spacing w:line="235" w:lineRule="auto"/>
        <w:ind w:left="1265" w:right="3568"/>
        <w:jc w:val="center"/>
        <w:rPr>
          <w:sz w:val="14"/>
        </w:rPr>
      </w:pPr>
      <w:r>
        <w:rPr>
          <w:sz w:val="14"/>
        </w:rPr>
        <w:t>LISIANE</w:t>
      </w:r>
      <w:r>
        <w:rPr>
          <w:spacing w:val="-16"/>
          <w:sz w:val="14"/>
        </w:rPr>
        <w:t xml:space="preserve"> </w:t>
      </w:r>
      <w:r>
        <w:rPr>
          <w:sz w:val="14"/>
        </w:rPr>
        <w:t>ROSELI</w:t>
      </w:r>
      <w:r>
        <w:rPr>
          <w:spacing w:val="-14"/>
          <w:sz w:val="14"/>
        </w:rPr>
        <w:t xml:space="preserve"> </w:t>
      </w:r>
      <w:r>
        <w:rPr>
          <w:sz w:val="14"/>
        </w:rPr>
        <w:t>FRODER CONTADORA 90380690063</w:t>
      </w:r>
    </w:p>
    <w:sectPr w:rsidR="008A2A1E">
      <w:type w:val="continuous"/>
      <w:pgSz w:w="16840" w:h="11900" w:orient="landscape"/>
      <w:pgMar w:top="2220" w:right="440" w:bottom="280" w:left="440" w:header="720" w:footer="720" w:gutter="0"/>
      <w:cols w:num="3" w:space="720" w:equalWidth="0">
        <w:col w:w="5277" w:space="40"/>
        <w:col w:w="4134" w:space="39"/>
        <w:col w:w="64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720" w:rsidRDefault="00C92720">
      <w:r>
        <w:separator/>
      </w:r>
    </w:p>
  </w:endnote>
  <w:endnote w:type="continuationSeparator" w:id="0">
    <w:p w:rsidR="00C92720" w:rsidRDefault="00C9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720" w:rsidRDefault="00C92720">
      <w:r>
        <w:separator/>
      </w:r>
    </w:p>
  </w:footnote>
  <w:footnote w:type="continuationSeparator" w:id="0">
    <w:p w:rsidR="00C92720" w:rsidRDefault="00C92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A1E" w:rsidRDefault="00BD1D17">
    <w:pPr>
      <w:pStyle w:val="Corpodetexto"/>
      <w:spacing w:before="0"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09952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423545</wp:posOffset>
              </wp:positionV>
              <wp:extent cx="7402195" cy="762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219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2A1E" w:rsidRDefault="00C92720">
                          <w:pPr>
                            <w:pStyle w:val="Corpodetexto"/>
                            <w:spacing w:before="12" w:line="278" w:lineRule="auto"/>
                            <w:ind w:left="20" w:right="6412"/>
                          </w:pPr>
                          <w:r>
                            <w:t>MUNICÍPIO DE ALMIRANTE TAMANDARÉ DO SUL RELATÓRIO RESUMIDO DA EXECUÇÃO ORÇAMENTÁRIA</w:t>
                          </w:r>
                        </w:p>
                        <w:p w:rsidR="008A2A1E" w:rsidRDefault="00C92720">
                          <w:pPr>
                            <w:spacing w:before="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DEMONSTRATIVO DA RECEITA DE IMPOSTOS LÍQUIDA E DAS DESPESAS PRÓPRIAS COM AÇÕES E SERVIÇOS PÚBLICOS DE SAÚDE</w:t>
                          </w:r>
                        </w:p>
                        <w:p w:rsidR="008A2A1E" w:rsidRDefault="00C92720">
                          <w:pPr>
                            <w:pStyle w:val="Corpodetexto"/>
                            <w:spacing w:before="29"/>
                            <w:ind w:left="20"/>
                          </w:pPr>
                          <w:r>
                            <w:t>ORÇAMENTOS FISCAL E DA SEGURIDADE SOCIAL</w:t>
                          </w:r>
                        </w:p>
                        <w:p w:rsidR="008A2A1E" w:rsidRDefault="00C92720">
                          <w:pPr>
                            <w:pStyle w:val="Corpodetexto"/>
                            <w:spacing w:before="33"/>
                            <w:ind w:left="20"/>
                          </w:pPr>
                          <w:r>
                            <w:t>JANEIRO A FEVEREIRO 202</w:t>
                          </w:r>
                          <w:r>
                            <w:t>0/BIMESTRE JANEIRO-FEVEREIRO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29pt;margin-top:33.35pt;width:582.85pt;height:60pt;z-index:-164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sN/sAIAAKk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" filled="f" stroked="f">
              <v:textbox inset="0,0,0,0">
                <w:txbxContent>
                  <w:p w:rsidR="008A2A1E" w:rsidRDefault="00C92720">
                    <w:pPr>
                      <w:pStyle w:val="Corpodetexto"/>
                      <w:spacing w:before="12" w:line="278" w:lineRule="auto"/>
                      <w:ind w:left="20" w:right="6412"/>
                    </w:pPr>
                    <w:r>
                      <w:t>MUNICÍPIO DE ALMIRANTE TAMANDARÉ DO SUL RELATÓRIO RESUMIDO DA EXECUÇÃO ORÇAMENTÁRIA</w:t>
                    </w:r>
                  </w:p>
                  <w:p w:rsidR="008A2A1E" w:rsidRDefault="00C92720">
                    <w:pPr>
                      <w:spacing w:before="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DEMONSTRATIVO DA RECEITA DE IMPOSTOS LÍQUIDA E DAS DESPESAS PRÓPRIAS COM AÇÕES E SERVIÇOS PÚBLICOS DE SAÚDE</w:t>
                    </w:r>
                  </w:p>
                  <w:p w:rsidR="008A2A1E" w:rsidRDefault="00C92720">
                    <w:pPr>
                      <w:pStyle w:val="Corpodetexto"/>
                      <w:spacing w:before="29"/>
                      <w:ind w:left="20"/>
                    </w:pPr>
                    <w:r>
                      <w:t>ORÇAMENTOS FISCAL E DA SEGURIDADE SOCIAL</w:t>
                    </w:r>
                  </w:p>
                  <w:p w:rsidR="008A2A1E" w:rsidRDefault="00C92720">
                    <w:pPr>
                      <w:pStyle w:val="Corpodetexto"/>
                      <w:spacing w:before="33"/>
                      <w:ind w:left="20"/>
                    </w:pPr>
                    <w:r>
                      <w:t>JANEIRO A FEVEREIRO 202</w:t>
                    </w:r>
                    <w:r>
                      <w:t>0/BIMESTRE JANEIRO-FEVEREIRO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10464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1290955</wp:posOffset>
              </wp:positionV>
              <wp:extent cx="182118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2A1E" w:rsidRDefault="00C92720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 - ANEXO 12 (LC 141/2012, art. 35)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9" type="#_x0000_t202" style="position:absolute;margin-left:29pt;margin-top:101.65pt;width:143.4pt;height:10.95pt;z-index:-164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lLrg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" filled="f" stroked="f">
              <v:textbox inset="0,0,0,0">
                <w:txbxContent>
                  <w:p w:rsidR="008A2A1E" w:rsidRDefault="00C92720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 - ANEXO 12 (LC 141/2012, art. 35)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10976" behindDoc="1" locked="0" layoutInCell="1" allowOverlap="1">
              <wp:simplePos x="0" y="0"/>
              <wp:positionH relativeFrom="page">
                <wp:posOffset>9993630</wp:posOffset>
              </wp:positionH>
              <wp:positionV relativeFrom="page">
                <wp:posOffset>1290955</wp:posOffset>
              </wp:positionV>
              <wp:extent cx="35242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2A1E" w:rsidRDefault="00C92720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R$ 1,00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0" type="#_x0000_t202" style="position:absolute;margin-left:786.9pt;margin-top:101.65pt;width:27.75pt;height:10.95pt;z-index:-164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uzrwIAAK8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" filled="f" stroked="f">
              <v:textbox inset="0,0,0,0">
                <w:txbxContent>
                  <w:p w:rsidR="008A2A1E" w:rsidRDefault="00C92720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R$ 1,00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1E"/>
    <w:rsid w:val="008A2A1E"/>
    <w:rsid w:val="00BD1D17"/>
    <w:rsid w:val="00C9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C61E4A-B7C0-4282-9B92-05BBEE13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0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4"/>
      <w:ind w:left="20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5518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(Despesas Pr\363prias com Sa\372de)</vt:lpstr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(Despesas Pr\363prias com Sa\372de)</dc:title>
  <dc:creator>VALDECI</dc:creator>
  <cp:lastModifiedBy>VALDECI</cp:lastModifiedBy>
  <cp:revision>2</cp:revision>
  <dcterms:created xsi:type="dcterms:W3CDTF">2020-03-17T13:38:00Z</dcterms:created>
  <dcterms:modified xsi:type="dcterms:W3CDTF">2020-03-17T13:38:00Z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2020-03-17T00:00:00Z</vt:filetime>
  </property>
</Properties>
</file>