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6F" w:rsidRDefault="00224CCE">
      <w:pPr>
        <w:pStyle w:val="Ttulo1"/>
        <w:spacing w:before="79" w:line="278" w:lineRule="auto"/>
      </w:pPr>
      <w:bookmarkStart w:id="0" w:name="_GoBack"/>
      <w:bookmarkEnd w:id="0"/>
      <w:r>
        <w:t>MUNICÍPIO DE ALMIRANTE TAMANDARÉ DO SUL - PODER LEGISLATIVO RELATÓRIO DE GESTÃO FISCAL</w:t>
      </w:r>
    </w:p>
    <w:p w:rsidR="0011226F" w:rsidRDefault="00224CCE">
      <w:pPr>
        <w:spacing w:before="4"/>
        <w:ind w:left="157"/>
        <w:rPr>
          <w:b/>
          <w:sz w:val="18"/>
        </w:rPr>
      </w:pPr>
      <w:r>
        <w:rPr>
          <w:b/>
          <w:sz w:val="18"/>
        </w:rPr>
        <w:t>DEMONSTRATIVO SIMPLIFICADO DO RELATÓRIO DE GESTÃO FISCAL</w:t>
      </w:r>
    </w:p>
    <w:p w:rsidR="0011226F" w:rsidRDefault="00224CCE">
      <w:pPr>
        <w:pStyle w:val="Ttulo1"/>
        <w:spacing w:line="278" w:lineRule="auto"/>
        <w:ind w:right="5857"/>
      </w:pPr>
      <w:r>
        <w:t>ORÇAMENTOS FISCAL E DA SEGURIDADE SOCIAL JANEIRO A DEZEMBRO 2020/SEMESTRE JULHO-DEZEMBRO</w:t>
      </w:r>
    </w:p>
    <w:p w:rsidR="0011226F" w:rsidRDefault="0011226F">
      <w:pPr>
        <w:pStyle w:val="Corpodetexto"/>
        <w:spacing w:before="3"/>
        <w:rPr>
          <w:sz w:val="26"/>
        </w:rPr>
      </w:pPr>
    </w:p>
    <w:p w:rsidR="0011226F" w:rsidRDefault="00224CCE">
      <w:pPr>
        <w:tabs>
          <w:tab w:val="left" w:pos="10381"/>
        </w:tabs>
        <w:spacing w:after="30"/>
        <w:ind w:left="157"/>
        <w:rPr>
          <w:sz w:val="16"/>
        </w:rPr>
      </w:pPr>
      <w:r>
        <w:rPr>
          <w:sz w:val="16"/>
        </w:rPr>
        <w:t>LRF, art. 48 -</w:t>
      </w:r>
      <w:r>
        <w:rPr>
          <w:spacing w:val="-2"/>
          <w:sz w:val="16"/>
        </w:rPr>
        <w:t xml:space="preserve"> </w:t>
      </w:r>
      <w:r>
        <w:rPr>
          <w:sz w:val="16"/>
        </w:rPr>
        <w:t>Anexo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5467"/>
      </w:tblGrid>
      <w:tr w:rsidR="0011226F">
        <w:trPr>
          <w:trHeight w:val="236"/>
        </w:trPr>
        <w:tc>
          <w:tcPr>
            <w:tcW w:w="530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1226F" w:rsidRDefault="00224CCE">
            <w:pPr>
              <w:pStyle w:val="TableParagraph"/>
              <w:spacing w:before="25"/>
              <w:ind w:left="1329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LÍQUIDA</w:t>
            </w:r>
          </w:p>
        </w:tc>
        <w:tc>
          <w:tcPr>
            <w:tcW w:w="546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11226F" w:rsidRDefault="00224CCE">
            <w:pPr>
              <w:pStyle w:val="TableParagraph"/>
              <w:spacing w:before="22"/>
              <w:ind w:left="1317"/>
              <w:rPr>
                <w:sz w:val="14"/>
              </w:rPr>
            </w:pPr>
            <w:r>
              <w:rPr>
                <w:sz w:val="14"/>
              </w:rPr>
              <w:t>VALOR ATÉ O SEMESTRE</w:t>
            </w:r>
          </w:p>
        </w:tc>
      </w:tr>
      <w:tr w:rsidR="0011226F">
        <w:trPr>
          <w:trHeight w:val="268"/>
        </w:trPr>
        <w:tc>
          <w:tcPr>
            <w:tcW w:w="5304" w:type="dxa"/>
            <w:tcBorders>
              <w:left w:val="nil"/>
              <w:right w:val="single" w:sz="2" w:space="0" w:color="000000"/>
            </w:tcBorders>
          </w:tcPr>
          <w:p w:rsidR="0011226F" w:rsidRDefault="00224CCE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</w:tc>
        <w:tc>
          <w:tcPr>
            <w:tcW w:w="5467" w:type="dxa"/>
            <w:tcBorders>
              <w:left w:val="single" w:sz="2" w:space="0" w:color="000000"/>
              <w:right w:val="nil"/>
            </w:tcBorders>
          </w:tcPr>
          <w:p w:rsidR="0011226F" w:rsidRDefault="00224CCE">
            <w:pPr>
              <w:pStyle w:val="TableParagraph"/>
              <w:ind w:left="1519"/>
              <w:rPr>
                <w:sz w:val="14"/>
              </w:rPr>
            </w:pPr>
            <w:r>
              <w:rPr>
                <w:sz w:val="14"/>
              </w:rPr>
              <w:t>17.422.539,89</w:t>
            </w:r>
          </w:p>
        </w:tc>
      </w:tr>
    </w:tbl>
    <w:p w:rsidR="0011226F" w:rsidRDefault="0011226F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2640"/>
        <w:gridCol w:w="2827"/>
      </w:tblGrid>
      <w:tr w:rsidR="0011226F">
        <w:trPr>
          <w:trHeight w:val="236"/>
        </w:trPr>
        <w:tc>
          <w:tcPr>
            <w:tcW w:w="530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1226F" w:rsidRDefault="00224CCE">
            <w:pPr>
              <w:pStyle w:val="TableParagraph"/>
              <w:spacing w:before="25"/>
              <w:ind w:left="1569"/>
              <w:rPr>
                <w:b/>
                <w:sz w:val="14"/>
              </w:rPr>
            </w:pPr>
            <w:r>
              <w:rPr>
                <w:b/>
                <w:sz w:val="14"/>
              </w:rPr>
              <w:t>DESPESA COM PESSOAL</w:t>
            </w:r>
          </w:p>
        </w:tc>
        <w:tc>
          <w:tcPr>
            <w:tcW w:w="26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1226F" w:rsidRDefault="00224CCE">
            <w:pPr>
              <w:pStyle w:val="TableParagraph"/>
              <w:spacing w:before="22"/>
              <w:ind w:left="133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8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11226F" w:rsidRDefault="00224CCE">
            <w:pPr>
              <w:pStyle w:val="TableParagraph"/>
              <w:spacing w:before="22"/>
              <w:ind w:left="15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11226F">
        <w:trPr>
          <w:trHeight w:val="233"/>
        </w:trPr>
        <w:tc>
          <w:tcPr>
            <w:tcW w:w="5304" w:type="dxa"/>
            <w:tcBorders>
              <w:left w:val="nil"/>
              <w:bottom w:val="nil"/>
              <w:right w:val="single" w:sz="2" w:space="0" w:color="000000"/>
            </w:tcBorders>
          </w:tcPr>
          <w:p w:rsidR="0011226F" w:rsidRDefault="00224CCE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Despesa Total com Pessoal - DTP</w:t>
            </w:r>
          </w:p>
        </w:tc>
        <w:tc>
          <w:tcPr>
            <w:tcW w:w="26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226F" w:rsidRDefault="00224CCE">
            <w:pPr>
              <w:pStyle w:val="TableParagraph"/>
              <w:spacing w:before="22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543.164,79</w:t>
            </w:r>
          </w:p>
        </w:tc>
        <w:tc>
          <w:tcPr>
            <w:tcW w:w="2827" w:type="dxa"/>
            <w:tcBorders>
              <w:left w:val="single" w:sz="2" w:space="0" w:color="000000"/>
              <w:bottom w:val="nil"/>
              <w:right w:val="nil"/>
            </w:tcBorders>
          </w:tcPr>
          <w:p w:rsidR="0011226F" w:rsidRDefault="00224CCE">
            <w:pPr>
              <w:pStyle w:val="TableParagraph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3,12%</w:t>
            </w:r>
          </w:p>
        </w:tc>
      </w:tr>
      <w:tr w:rsidR="0011226F">
        <w:trPr>
          <w:trHeight w:val="225"/>
        </w:trPr>
        <w:tc>
          <w:tcPr>
            <w:tcW w:w="530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226F" w:rsidRDefault="00224CCE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Máximo (incisos I, II e III, art. 20 da LRF)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226F" w:rsidRDefault="00224CCE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1.045.352,39</w:t>
            </w:r>
          </w:p>
        </w:tc>
        <w:tc>
          <w:tcPr>
            <w:tcW w:w="2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226F" w:rsidRDefault="00224CCE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6%</w:t>
            </w:r>
          </w:p>
        </w:tc>
      </w:tr>
      <w:tr w:rsidR="0011226F">
        <w:trPr>
          <w:trHeight w:val="232"/>
        </w:trPr>
        <w:tc>
          <w:tcPr>
            <w:tcW w:w="530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226F" w:rsidRDefault="00224CCE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Prudencial (§ único, art. 22 da LRF)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226F" w:rsidRDefault="00224CCE">
            <w:pPr>
              <w:pStyle w:val="TableParagraph"/>
              <w:spacing w:before="43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993.084,77</w:t>
            </w:r>
          </w:p>
        </w:tc>
        <w:tc>
          <w:tcPr>
            <w:tcW w:w="2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226F" w:rsidRDefault="00224CCE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5,70%</w:t>
            </w:r>
          </w:p>
        </w:tc>
      </w:tr>
      <w:tr w:rsidR="0011226F">
        <w:trPr>
          <w:trHeight w:val="279"/>
        </w:trPr>
        <w:tc>
          <w:tcPr>
            <w:tcW w:w="5304" w:type="dxa"/>
            <w:tcBorders>
              <w:top w:val="nil"/>
              <w:left w:val="nil"/>
              <w:right w:val="single" w:sz="2" w:space="0" w:color="000000"/>
            </w:tcBorders>
          </w:tcPr>
          <w:p w:rsidR="0011226F" w:rsidRDefault="00224CCE">
            <w:pPr>
              <w:pStyle w:val="TableParagraph"/>
              <w:spacing w:before="21"/>
              <w:ind w:left="55"/>
              <w:rPr>
                <w:sz w:val="14"/>
              </w:rPr>
            </w:pPr>
            <w:r>
              <w:rPr>
                <w:sz w:val="14"/>
              </w:rPr>
              <w:t>Limite de Alerta (inciso II do § 1º do art. 59 da LRF)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1226F" w:rsidRDefault="00224CCE">
            <w:pPr>
              <w:pStyle w:val="TableParagraph"/>
              <w:spacing w:before="36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940.817,15</w:t>
            </w:r>
          </w:p>
        </w:tc>
        <w:tc>
          <w:tcPr>
            <w:tcW w:w="2827" w:type="dxa"/>
            <w:tcBorders>
              <w:top w:val="nil"/>
              <w:left w:val="single" w:sz="2" w:space="0" w:color="000000"/>
              <w:right w:val="nil"/>
            </w:tcBorders>
          </w:tcPr>
          <w:p w:rsidR="0011226F" w:rsidRDefault="00224CCE">
            <w:pPr>
              <w:pStyle w:val="TableParagraph"/>
              <w:spacing w:before="21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5,40%</w:t>
            </w:r>
          </w:p>
        </w:tc>
      </w:tr>
    </w:tbl>
    <w:p w:rsidR="0011226F" w:rsidRDefault="0011226F">
      <w:pPr>
        <w:pStyle w:val="Corpodetexto"/>
        <w:spacing w:before="2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2640"/>
        <w:gridCol w:w="2827"/>
      </w:tblGrid>
      <w:tr w:rsidR="0011226F">
        <w:trPr>
          <w:trHeight w:val="445"/>
        </w:trPr>
        <w:tc>
          <w:tcPr>
            <w:tcW w:w="530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1226F" w:rsidRDefault="0011226F">
            <w:pPr>
              <w:pStyle w:val="TableParagraph"/>
              <w:spacing w:before="1"/>
              <w:rPr>
                <w:sz w:val="11"/>
              </w:rPr>
            </w:pPr>
          </w:p>
          <w:p w:rsidR="0011226F" w:rsidRDefault="00224CCE">
            <w:pPr>
              <w:pStyle w:val="TableParagraph"/>
              <w:spacing w:before="0"/>
              <w:ind w:left="1689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</w:t>
            </w:r>
          </w:p>
        </w:tc>
        <w:tc>
          <w:tcPr>
            <w:tcW w:w="26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1226F" w:rsidRDefault="00224CCE">
            <w:pPr>
              <w:pStyle w:val="TableParagraph"/>
              <w:spacing w:before="21"/>
              <w:ind w:left="655" w:right="369" w:hanging="279"/>
              <w:rPr>
                <w:sz w:val="10"/>
              </w:rPr>
            </w:pPr>
            <w:r>
              <w:rPr>
                <w:sz w:val="10"/>
              </w:rPr>
              <w:t>RESTOS A PAGAR EMPENHADOS E NÃO LIQUIDADOS DO EXERCÍCIO</w:t>
            </w:r>
          </w:p>
        </w:tc>
        <w:tc>
          <w:tcPr>
            <w:tcW w:w="28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11226F" w:rsidRDefault="00224CCE">
            <w:pPr>
              <w:pStyle w:val="TableParagraph"/>
              <w:spacing w:before="21"/>
              <w:ind w:left="299" w:right="301"/>
              <w:jc w:val="center"/>
              <w:rPr>
                <w:sz w:val="10"/>
              </w:rPr>
            </w:pPr>
            <w:r>
              <w:rPr>
                <w:sz w:val="10"/>
              </w:rPr>
              <w:t>DISPONIBILIDADE DE CAIXA LÍQUIDA (APÓS A INSCRIÇÃO EM RESTOS A PAGAR NÃO PROCESSADOS DO EXERCÍCIO)</w:t>
            </w:r>
          </w:p>
        </w:tc>
      </w:tr>
      <w:tr w:rsidR="0011226F">
        <w:trPr>
          <w:trHeight w:val="251"/>
        </w:trPr>
        <w:tc>
          <w:tcPr>
            <w:tcW w:w="5304" w:type="dxa"/>
            <w:tcBorders>
              <w:left w:val="nil"/>
              <w:right w:val="single" w:sz="2" w:space="0" w:color="000000"/>
            </w:tcBorders>
          </w:tcPr>
          <w:p w:rsidR="0011226F" w:rsidRDefault="00224CCE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Valor Total</w:t>
            </w:r>
          </w:p>
        </w:tc>
        <w:tc>
          <w:tcPr>
            <w:tcW w:w="2640" w:type="dxa"/>
            <w:tcBorders>
              <w:left w:val="single" w:sz="2" w:space="0" w:color="000000"/>
              <w:right w:val="single" w:sz="2" w:space="0" w:color="000000"/>
            </w:tcBorders>
          </w:tcPr>
          <w:p w:rsidR="0011226F" w:rsidRDefault="00224CCE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6.360,00</w:t>
            </w:r>
          </w:p>
        </w:tc>
        <w:tc>
          <w:tcPr>
            <w:tcW w:w="2827" w:type="dxa"/>
            <w:tcBorders>
              <w:left w:val="single" w:sz="2" w:space="0" w:color="000000"/>
              <w:right w:val="nil"/>
            </w:tcBorders>
          </w:tcPr>
          <w:p w:rsidR="0011226F" w:rsidRDefault="00224CCE">
            <w:pPr>
              <w:pStyle w:val="TableParagraph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6.360,00</w:t>
            </w:r>
          </w:p>
        </w:tc>
      </w:tr>
    </w:tbl>
    <w:p w:rsidR="0011226F" w:rsidRDefault="00224CCE">
      <w:pPr>
        <w:pStyle w:val="Corpodetexto"/>
        <w:spacing w:before="37" w:line="408" w:lineRule="auto"/>
        <w:ind w:left="157" w:right="9273"/>
      </w:pPr>
      <w:r>
        <w:t>FONTE: Contabilidade Obs.:</w:t>
      </w:r>
    </w:p>
    <w:p w:rsidR="0011226F" w:rsidRDefault="0011226F">
      <w:pPr>
        <w:pStyle w:val="Corpodetexto"/>
        <w:spacing w:before="0"/>
        <w:rPr>
          <w:sz w:val="20"/>
        </w:rPr>
      </w:pPr>
    </w:p>
    <w:p w:rsidR="0011226F" w:rsidRDefault="0011226F">
      <w:pPr>
        <w:pStyle w:val="Corpodetexto"/>
        <w:spacing w:before="0"/>
        <w:rPr>
          <w:sz w:val="20"/>
        </w:rPr>
      </w:pPr>
    </w:p>
    <w:p w:rsidR="0011226F" w:rsidRDefault="0011226F">
      <w:pPr>
        <w:pStyle w:val="Corpodetexto"/>
        <w:spacing w:before="3"/>
        <w:rPr>
          <w:sz w:val="18"/>
        </w:rPr>
      </w:pPr>
    </w:p>
    <w:p w:rsidR="0011226F" w:rsidRDefault="0011226F">
      <w:pPr>
        <w:rPr>
          <w:sz w:val="18"/>
        </w:rPr>
        <w:sectPr w:rsidR="0011226F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11226F" w:rsidRDefault="00224CCE">
      <w:pPr>
        <w:pStyle w:val="Corpodetexto"/>
        <w:spacing w:line="324" w:lineRule="auto"/>
        <w:ind w:left="1180" w:right="15"/>
        <w:jc w:val="center"/>
      </w:pPr>
      <w:r>
        <w:t>ROSANGELA STRACK PRESIDENTE 98980831072</w:t>
      </w:r>
    </w:p>
    <w:p w:rsidR="0011226F" w:rsidRDefault="00224CCE">
      <w:pPr>
        <w:pStyle w:val="Corpodetexto"/>
        <w:ind w:left="1202" w:right="38"/>
        <w:jc w:val="center"/>
      </w:pPr>
      <w:r>
        <w:br w:type="column"/>
      </w:r>
      <w:r>
        <w:t>JACQUELINE GEHLEN TRES</w:t>
      </w:r>
    </w:p>
    <w:p w:rsidR="0011226F" w:rsidRDefault="00224CCE">
      <w:pPr>
        <w:pStyle w:val="Corpodetexto"/>
        <w:spacing w:before="50" w:line="333" w:lineRule="auto"/>
        <w:ind w:left="1203" w:right="38"/>
        <w:jc w:val="center"/>
      </w:pPr>
      <w:r>
        <w:t>SEC. DA FAZENDA , ADM. E PLANEJAMENTO 01165964066</w:t>
      </w:r>
    </w:p>
    <w:p w:rsidR="0011226F" w:rsidRDefault="00224CCE">
      <w:pPr>
        <w:pStyle w:val="Corpodetexto"/>
        <w:spacing w:line="324" w:lineRule="auto"/>
        <w:ind w:left="1203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11226F">
      <w:type w:val="continuous"/>
      <w:pgSz w:w="11900" w:h="16840"/>
      <w:pgMar w:top="600" w:right="440" w:bottom="280" w:left="440" w:header="720" w:footer="720" w:gutter="0"/>
      <w:cols w:num="3" w:space="720" w:equalWidth="0">
        <w:col w:w="2663" w:space="169"/>
        <w:col w:w="4196" w:space="61"/>
        <w:col w:w="39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6F"/>
    <w:rsid w:val="0011226F"/>
    <w:rsid w:val="002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E25CD-115C-4034-A35D-3224F28F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157" w:right="3673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3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dos Limites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dos Limites</dc:title>
  <dc:creator>VALDECI</dc:creator>
  <cp:lastModifiedBy>VALDECI</cp:lastModifiedBy>
  <cp:revision>2</cp:revision>
  <dcterms:created xsi:type="dcterms:W3CDTF">2021-01-25T19:14:00Z</dcterms:created>
  <dcterms:modified xsi:type="dcterms:W3CDTF">2021-01-25T19:14:00Z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