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F99" w:rsidRDefault="00762FDF">
      <w:bookmarkStart w:id="0" w:name="_GoBack"/>
      <w:bookmarkEnd w:id="0"/>
      <w:r>
        <w:t>Relação de Diretrizes, Objetivos, Metas Anualizadas e Indicadores</w: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466725</wp:posOffset>
            </wp:positionH>
            <wp:positionV relativeFrom="page">
              <wp:posOffset>358775</wp:posOffset>
            </wp:positionV>
            <wp:extent cx="9759950" cy="1765300"/>
            <wp:effectExtent l="0" t="0" r="0" b="0"/>
            <wp:wrapTopAndBottom/>
            <wp:docPr id="131040" name="Picture 13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0" name="Picture 1310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5995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108" w:type="dxa"/>
          <w:left w:w="102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217"/>
        <w:gridCol w:w="564"/>
        <w:gridCol w:w="5139"/>
        <w:gridCol w:w="4904"/>
        <w:gridCol w:w="600"/>
        <w:gridCol w:w="492"/>
        <w:gridCol w:w="780"/>
        <w:gridCol w:w="708"/>
        <w:gridCol w:w="937"/>
        <w:gridCol w:w="782"/>
        <w:gridCol w:w="217"/>
      </w:tblGrid>
      <w:tr w:rsidR="00571F99">
        <w:tc>
          <w:tcPr>
            <w:tcW w:w="15333" w:type="dxa"/>
            <w:gridSpan w:val="11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1 - Fortalecer as ações da Estratégia da Saúde da Família afim de manter a resolutividade e ampliação da Atenção Básica.</w:t>
            </w:r>
          </w:p>
        </w:tc>
      </w:tr>
      <w:tr w:rsidR="00571F99">
        <w:tc>
          <w:tcPr>
            <w:tcW w:w="15333" w:type="dxa"/>
            <w:gridSpan w:val="11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sz w:val="17"/>
              </w:rPr>
              <w:t>OBJETIVO Nº 1.1</w:t>
            </w:r>
            <w:r>
              <w:rPr>
                <w:sz w:val="17"/>
              </w:rPr>
              <w:t xml:space="preserve"> - Melhorar e ampliar o acesso à Atenção Básica.</w:t>
            </w:r>
          </w:p>
        </w:tc>
      </w:tr>
      <w:tr w:rsidR="00571F99">
        <w:tc>
          <w:tcPr>
            <w:tcW w:w="15333" w:type="dxa"/>
            <w:gridSpan w:val="11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tbl>
            <w:tblPr>
              <w:tblStyle w:val="TableGrid"/>
              <w:tblW w:w="15117" w:type="dxa"/>
              <w:tblInd w:w="0" w:type="dxa"/>
              <w:tblCellMar>
                <w:top w:w="186" w:type="dxa"/>
                <w:left w:w="102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64"/>
              <w:gridCol w:w="5139"/>
              <w:gridCol w:w="5115"/>
              <w:gridCol w:w="600"/>
              <w:gridCol w:w="492"/>
              <w:gridCol w:w="781"/>
              <w:gridCol w:w="708"/>
              <w:gridCol w:w="937"/>
              <w:gridCol w:w="781"/>
            </w:tblGrid>
            <w:tr w:rsidR="00571F99">
              <w:trPr>
                <w:trHeight w:val="408"/>
              </w:trPr>
              <w:tc>
                <w:tcPr>
                  <w:tcW w:w="564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Nº</w:t>
                  </w:r>
                </w:p>
              </w:tc>
              <w:tc>
                <w:tcPr>
                  <w:tcW w:w="5139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5115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para monitoramento e avaliação da meta</w:t>
                  </w:r>
                </w:p>
              </w:tc>
              <w:tc>
                <w:tcPr>
                  <w:tcW w:w="1873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6"/>
                  </w:pPr>
                  <w:r>
                    <w:rPr>
                      <w:b/>
                      <w:color w:val="000000"/>
                      <w:sz w:val="14"/>
                    </w:rPr>
                    <w:t>Prevista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937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Plano(2018-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2021)</w:t>
                  </w:r>
                </w:p>
              </w:tc>
              <w:tc>
                <w:tcPr>
                  <w:tcW w:w="780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98" w:line="288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571F99" w:rsidRDefault="00762FDF">
                  <w:pPr>
                    <w:spacing w:after="0"/>
                    <w:ind w:left="54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</w:tr>
            <w:tr w:rsidR="00571F99">
              <w:trPr>
                <w:trHeight w:val="822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24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2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98" w:line="288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571F99" w:rsidRDefault="00762FDF">
                  <w:pPr>
                    <w:spacing w:after="0"/>
                    <w:ind w:left="54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90"/>
              </w:trPr>
              <w:tc>
                <w:tcPr>
                  <w:tcW w:w="56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1.1.1</w:t>
                  </w:r>
                </w:p>
              </w:tc>
              <w:tc>
                <w:tcPr>
                  <w:tcW w:w="5139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Manter cobertura total estimada pela Atenção Básica.</w:t>
                  </w:r>
                </w:p>
              </w:tc>
              <w:tc>
                <w:tcPr>
                  <w:tcW w:w="5115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Cobertura populacional total estimada pela Atenção Básica.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2017</w:t>
                  </w:r>
                </w:p>
              </w:tc>
              <w:tc>
                <w:tcPr>
                  <w:tcW w:w="78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708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937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78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 1 - Realizar a capacitação da equipe e dos agentes comunitários de saúde em relação ao cada stro simplificado, domiciliar e individual.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 2 - Promover a otimização de dados cadastrais para que haja um melhor monitoramento das  famílias.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 3 - Garantir a equipe minima de ESF necessária para a cobertura populacional.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56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1.1.2</w:t>
                  </w:r>
                </w:p>
              </w:tc>
              <w:tc>
                <w:tcPr>
                  <w:tcW w:w="5139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Aumentar a cobertura de atendimentos de Saúde Bucal.</w:t>
                  </w:r>
                </w:p>
              </w:tc>
              <w:tc>
                <w:tcPr>
                  <w:tcW w:w="5115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Cobertura populacional de atendimentos de Saúde Bucal.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57,55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2017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70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937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 1 - Oportunizar atendimentos adequados para o tratamento dentário.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 2 - Garantir os atendimentos e profissionas de saúde bucal.</w:t>
                  </w:r>
                </w:p>
              </w:tc>
            </w:tr>
            <w:tr w:rsidR="00571F99">
              <w:trPr>
                <w:trHeight w:val="564"/>
              </w:trPr>
              <w:tc>
                <w:tcPr>
                  <w:tcW w:w="56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1.1.3</w:t>
                  </w:r>
                </w:p>
              </w:tc>
              <w:tc>
                <w:tcPr>
                  <w:tcW w:w="5139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Reduzir a mortalidade prematura (30 a 69) anos causadas pelas principais DCNT doenças circulatórias, diabetes, câncer e doenças respiratórias crônicas.</w:t>
                  </w:r>
                </w:p>
              </w:tc>
              <w:tc>
                <w:tcPr>
                  <w:tcW w:w="5115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Taxa de mortalidade prematura (30 a 69) anos causadas pelas principais DCNT doenças circulatórias, diabe</w:t>
                  </w:r>
                  <w:r>
                    <w:rPr>
                      <w:sz w:val="13"/>
                    </w:rPr>
                    <w:t>tes, câncer e doenças respiratórias crônicas.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3,00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2017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70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1,00</w:t>
                  </w:r>
                </w:p>
              </w:tc>
              <w:tc>
                <w:tcPr>
                  <w:tcW w:w="937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1,00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Taxa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lastRenderedPageBreak/>
                    <w:t>Ação Nº  1 - Desenvolver ações educativas sobre a prevenção das doenças circulatórias, diabetes, cânc er, e doenças respiratórias crônicas.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 2 - Promover o cadastro da população que possui DCNT com o auxílio das agentes comunit árias de saúde, a fim de realizar um melhor monitoramento.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56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1.1.4</w:t>
                  </w:r>
                </w:p>
              </w:tc>
              <w:tc>
                <w:tcPr>
                  <w:tcW w:w="5139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Registrar todos os óbitos com causa básica definida.</w:t>
                  </w:r>
                </w:p>
              </w:tc>
              <w:tc>
                <w:tcPr>
                  <w:tcW w:w="5115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 de registro dos óbitos com caus</w:t>
                  </w:r>
                  <w:r>
                    <w:rPr>
                      <w:sz w:val="13"/>
                    </w:rPr>
                    <w:t>a básica definida.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93,75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2017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70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937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1 - Promover a capacitação dos colaboradores responsáveis pelas atividades no setor.</w:t>
                  </w:r>
                </w:p>
              </w:tc>
            </w:tr>
          </w:tbl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110" w:type="dxa"/>
            <w:vMerge w:val="restart"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2 - Incrementar o sistema com com os dados no SINAN periodicamente.</w:t>
            </w:r>
          </w:p>
        </w:tc>
        <w:tc>
          <w:tcPr>
            <w:tcW w:w="107" w:type="dxa"/>
            <w:vMerge w:val="restart"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3 - Qualificar as estatísticas de mortalidade, considerando as variações geográficas e temporais.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1.1.5</w:t>
            </w:r>
          </w:p>
        </w:tc>
        <w:tc>
          <w:tcPr>
            <w:tcW w:w="513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Aumentar o acompanhamento das condicionalidades do Programa Bolsa Família.</w:t>
            </w:r>
          </w:p>
        </w:tc>
        <w:tc>
          <w:tcPr>
            <w:tcW w:w="511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Cobertura de acompanhamento das condicionalidades da Saúde do Prog</w:t>
            </w:r>
            <w:r>
              <w:rPr>
                <w:sz w:val="13"/>
              </w:rPr>
              <w:t>rama Bolsa Família.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86,75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70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90,00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90,00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Acompanhar as condicionalidades das famílias cadastradas no Bolsa Família.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Fornecer ao sistema E-sus o número de NIS dos usuários.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1.1.6</w:t>
            </w:r>
          </w:p>
        </w:tc>
        <w:tc>
          <w:tcPr>
            <w:tcW w:w="513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Realizar aferição de pressão arterial em hipertensos semestralmente.</w:t>
            </w:r>
          </w:p>
        </w:tc>
        <w:tc>
          <w:tcPr>
            <w:tcW w:w="511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Realização da aferição de pressão arterial em hipertensos semestralmente.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70,00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70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80,00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80,00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Incrementar um cronograma para realizar a aferição da pressão arterial em hipertensos se mestralmente.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Atualizar os cadastros individuais com as medicações utilizadas pelos pacientes.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3 - Elaborar ações educativas nos grupos de hipertensos.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1.1.7</w:t>
            </w:r>
          </w:p>
        </w:tc>
        <w:tc>
          <w:tcPr>
            <w:tcW w:w="513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Realizar o exame de hemoglobina glicada em diabéticos anualmente.</w:t>
            </w:r>
          </w:p>
        </w:tc>
        <w:tc>
          <w:tcPr>
            <w:tcW w:w="511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Realização do exame de hemoglobina glicada em diabéticos anualmente.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70,00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70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80,00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80,00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Disponibilizar o exame de hemoglobina glicada para os pacientes diabéticos.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Atualizar os dados cadastrais dos pacientes diabéticos.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3 - Promover ações educativas para o grupo de diabéticos.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1.1.8</w:t>
            </w:r>
          </w:p>
        </w:tc>
        <w:tc>
          <w:tcPr>
            <w:tcW w:w="513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both"/>
            </w:pPr>
            <w:r>
              <w:rPr>
                <w:sz w:val="13"/>
              </w:rPr>
              <w:t>Aumentar a oferta de exames citopatológicos para mulheres com faixa etária entre 25 e 64 anos.</w:t>
            </w:r>
          </w:p>
        </w:tc>
        <w:tc>
          <w:tcPr>
            <w:tcW w:w="511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both"/>
            </w:pPr>
            <w:r>
              <w:rPr>
                <w:sz w:val="13"/>
              </w:rPr>
              <w:t>Razão de exames citopatológicos do colo do útero em mulheres de 25 a 64 anos e a população da mesma faixa etária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0,63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Razão</w:t>
            </w:r>
          </w:p>
        </w:tc>
        <w:tc>
          <w:tcPr>
            <w:tcW w:w="70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0,75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0,75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Razão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Promover campanhas educativas acerca da promoção e prevenção da com foco na saúde  da mulher.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Fornecer exames citopatológicos para mulheres com faixa etária entre 25 e 64 anos.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1.1.9</w:t>
            </w:r>
          </w:p>
        </w:tc>
        <w:tc>
          <w:tcPr>
            <w:tcW w:w="513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Ampliar a oferta de exames de mamografia e acompanhamento de rastreamento para as mulheres</w:t>
            </w:r>
          </w:p>
        </w:tc>
        <w:tc>
          <w:tcPr>
            <w:tcW w:w="511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Razão de exames de mamografia de rastreamento realizados em mulheres de 50 a 69 anos e a população da mesma faixa etária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0,46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Razão</w:t>
            </w:r>
          </w:p>
        </w:tc>
        <w:tc>
          <w:tcPr>
            <w:tcW w:w="70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0,46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0,46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Razão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Fornecer exames de mamografia e acompanhamento de rastreamento para detecção prec oce do câncer de mama.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Promover a campanhas, como o Outubro Rosa para conscientização da Saúde da Mulher 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1.1.10</w:t>
            </w:r>
          </w:p>
        </w:tc>
        <w:tc>
          <w:tcPr>
            <w:tcW w:w="513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Investigar todas causas bases de óbitos das mulheres em idade fértil.</w:t>
            </w:r>
          </w:p>
        </w:tc>
        <w:tc>
          <w:tcPr>
            <w:tcW w:w="511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 de óbitos de mulheres em idade fértil (MIF) investigados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100,00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70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100,00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100,00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Realizar a investigação de todas as causas dos óbitos de mulheres em idade fértil.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1.1.11</w:t>
            </w:r>
          </w:p>
        </w:tc>
        <w:tc>
          <w:tcPr>
            <w:tcW w:w="513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both"/>
            </w:pPr>
            <w:r>
              <w:rPr>
                <w:sz w:val="13"/>
              </w:rPr>
              <w:t>Ampliar o acesso da equipe de Atenção Primária em Saúde que utilizam as consultorias do Telessaúde</w:t>
            </w:r>
          </w:p>
        </w:tc>
        <w:tc>
          <w:tcPr>
            <w:tcW w:w="511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both"/>
            </w:pPr>
            <w:r>
              <w:rPr>
                <w:sz w:val="13"/>
              </w:rPr>
              <w:t>Numero de profissionais da equipe de Atenção Primária em Saúde com acesso as consultorias do Telessaúde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70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Aumentar o acesso dos colaboradores as redes de comunicação e informação, visando of erecer serviços de maior qualidade à distância.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1.1.12</w:t>
            </w:r>
          </w:p>
        </w:tc>
        <w:tc>
          <w:tcPr>
            <w:tcW w:w="513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Implantar e ampliar as ações de saúde mental realizadas pelas equipes de AB.</w:t>
            </w:r>
          </w:p>
        </w:tc>
        <w:tc>
          <w:tcPr>
            <w:tcW w:w="511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Número de ações voltada</w:t>
            </w:r>
            <w:r>
              <w:rPr>
                <w:sz w:val="13"/>
              </w:rPr>
              <w:t>s à saúde mental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70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1 - Articular intervenção psicossocial na atenção básica com destaque nas tecnologias de cuidado: grupos na APS, rede de suporte social, intervenções psicossociais avançadas.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2 - Observar quais são as situações onde a saúde mental é mais afetada, com foco no sofrimento mental, transtornos mentais graves, suicídio, problemas de ansiedade, bem como transtornos causados pelo uso de álcool e outras drogas.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</w:tbl>
    <w:p w:rsidR="00571F99" w:rsidRDefault="00762FDF">
      <w:pPr>
        <w:spacing w:after="65"/>
        <w:ind w:left="0"/>
        <w:jc w:val="both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476316</wp:posOffset>
                </wp:positionH>
                <wp:positionV relativeFrom="page">
                  <wp:posOffset>361951</wp:posOffset>
                </wp:positionV>
                <wp:extent cx="9743944" cy="358344"/>
                <wp:effectExtent l="0" t="0" r="0" b="0"/>
                <wp:wrapTopAndBottom/>
                <wp:docPr id="131763" name="Group 13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3944" cy="358344"/>
                          <a:chOff x="0" y="0"/>
                          <a:chExt cx="9743944" cy="358344"/>
                        </a:xfrm>
                      </wpg:grpSpPr>
                      <wps:wsp>
                        <wps:cNvPr id="165375" name="Shape 165375"/>
                        <wps:cNvSpPr/>
                        <wps:spPr>
                          <a:xfrm>
                            <a:off x="68619" y="0"/>
                            <a:ext cx="96067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6707" h="9144">
                                <a:moveTo>
                                  <a:pt x="0" y="0"/>
                                </a:moveTo>
                                <a:lnTo>
                                  <a:pt x="9606707" y="0"/>
                                </a:lnTo>
                                <a:lnTo>
                                  <a:pt x="96067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76" name="Shape 165376"/>
                        <wps:cNvSpPr/>
                        <wps:spPr>
                          <a:xfrm>
                            <a:off x="68619" y="243978"/>
                            <a:ext cx="96067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6707" h="9144">
                                <a:moveTo>
                                  <a:pt x="0" y="0"/>
                                </a:moveTo>
                                <a:lnTo>
                                  <a:pt x="9606707" y="0"/>
                                </a:lnTo>
                                <a:lnTo>
                                  <a:pt x="96067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77" name="Shape 165377"/>
                        <wps:cNvSpPr/>
                        <wps:spPr>
                          <a:xfrm>
                            <a:off x="68619" y="0"/>
                            <a:ext cx="9144" cy="25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6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602"/>
                                </a:lnTo>
                                <a:lnTo>
                                  <a:pt x="0" y="251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78" name="Shape 165378"/>
                        <wps:cNvSpPr/>
                        <wps:spPr>
                          <a:xfrm>
                            <a:off x="9667701" y="0"/>
                            <a:ext cx="9144" cy="25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6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602"/>
                                </a:lnTo>
                                <a:lnTo>
                                  <a:pt x="0" y="251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79" name="Shape 165379"/>
                        <wps:cNvSpPr/>
                        <wps:spPr>
                          <a:xfrm>
                            <a:off x="0" y="350719"/>
                            <a:ext cx="974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3944" h="9144">
                                <a:moveTo>
                                  <a:pt x="0" y="0"/>
                                </a:moveTo>
                                <a:lnTo>
                                  <a:pt x="9743944" y="0"/>
                                </a:lnTo>
                                <a:lnTo>
                                  <a:pt x="974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80" name="Shape 165380"/>
                        <wps:cNvSpPr/>
                        <wps:spPr>
                          <a:xfrm>
                            <a:off x="0" y="0"/>
                            <a:ext cx="9144" cy="3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3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344"/>
                                </a:lnTo>
                                <a:lnTo>
                                  <a:pt x="0" y="358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81" name="Shape 165381"/>
                        <wps:cNvSpPr/>
                        <wps:spPr>
                          <a:xfrm>
                            <a:off x="9736320" y="0"/>
                            <a:ext cx="9144" cy="3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83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8344"/>
                                </a:lnTo>
                                <a:lnTo>
                                  <a:pt x="0" y="358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Rectangle 6796"/>
                        <wps:cNvSpPr/>
                        <wps:spPr>
                          <a:xfrm>
                            <a:off x="137239" y="121772"/>
                            <a:ext cx="7986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7" name="Rectangle 6797"/>
                        <wps:cNvSpPr/>
                        <wps:spPr>
                          <a:xfrm>
                            <a:off x="198234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ç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8" name="Rectangle 6798"/>
                        <wps:cNvSpPr/>
                        <wps:spPr>
                          <a:xfrm>
                            <a:off x="236355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ã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9" name="Rectangle 6799"/>
                        <wps:cNvSpPr/>
                        <wps:spPr>
                          <a:xfrm>
                            <a:off x="274477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0" name="Rectangle 6800"/>
                        <wps:cNvSpPr/>
                        <wps:spPr>
                          <a:xfrm>
                            <a:off x="320224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1" name="Rectangle 6801"/>
                        <wps:cNvSpPr/>
                        <wps:spPr>
                          <a:xfrm>
                            <a:off x="343097" y="121772"/>
                            <a:ext cx="7986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2" name="Rectangle 6802"/>
                        <wps:cNvSpPr/>
                        <wps:spPr>
                          <a:xfrm>
                            <a:off x="404092" y="121772"/>
                            <a:ext cx="3435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3" name="Rectangle 6803"/>
                        <wps:cNvSpPr/>
                        <wps:spPr>
                          <a:xfrm>
                            <a:off x="426965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4" name="Rectangle 6804"/>
                        <wps:cNvSpPr/>
                        <wps:spPr>
                          <a:xfrm>
                            <a:off x="449838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5" name="Rectangle 6805"/>
                        <wps:cNvSpPr/>
                        <wps:spPr>
                          <a:xfrm>
                            <a:off x="495584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6" name="Rectangle 6806"/>
                        <wps:cNvSpPr/>
                        <wps:spPr>
                          <a:xfrm>
                            <a:off x="518457" y="121772"/>
                            <a:ext cx="3681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7" name="Rectangle 6807"/>
                        <wps:cNvSpPr/>
                        <wps:spPr>
                          <a:xfrm>
                            <a:off x="548955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8" name="Rectangle 6808"/>
                        <wps:cNvSpPr/>
                        <wps:spPr>
                          <a:xfrm>
                            <a:off x="571828" y="121772"/>
                            <a:ext cx="7986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9" name="Rectangle 6809"/>
                        <wps:cNvSpPr/>
                        <wps:spPr>
                          <a:xfrm>
                            <a:off x="632823" y="121772"/>
                            <a:ext cx="86112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0" name="Rectangle 6810"/>
                        <wps:cNvSpPr/>
                        <wps:spPr>
                          <a:xfrm>
                            <a:off x="701442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1" name="Rectangle 6811"/>
                        <wps:cNvSpPr/>
                        <wps:spPr>
                          <a:xfrm>
                            <a:off x="747188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2" name="Rectangle 6812"/>
                        <wps:cNvSpPr/>
                        <wps:spPr>
                          <a:xfrm>
                            <a:off x="770061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3" name="Rectangle 6813"/>
                        <wps:cNvSpPr/>
                        <wps:spPr>
                          <a:xfrm>
                            <a:off x="792934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4" name="Rectangle 6814"/>
                        <wps:cNvSpPr/>
                        <wps:spPr>
                          <a:xfrm>
                            <a:off x="831056" y="121772"/>
                            <a:ext cx="3681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5" name="Rectangle 6815"/>
                        <wps:cNvSpPr/>
                        <wps:spPr>
                          <a:xfrm>
                            <a:off x="861554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6" name="Rectangle 6816"/>
                        <wps:cNvSpPr/>
                        <wps:spPr>
                          <a:xfrm>
                            <a:off x="884427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7" name="Rectangle 6817"/>
                        <wps:cNvSpPr/>
                        <wps:spPr>
                          <a:xfrm>
                            <a:off x="922549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8" name="Rectangle 6818"/>
                        <wps:cNvSpPr/>
                        <wps:spPr>
                          <a:xfrm>
                            <a:off x="945422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9" name="Rectangle 6819"/>
                        <wps:cNvSpPr/>
                        <wps:spPr>
                          <a:xfrm>
                            <a:off x="983544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0" name="Rectangle 6820"/>
                        <wps:cNvSpPr/>
                        <wps:spPr>
                          <a:xfrm>
                            <a:off x="1029290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1" name="Rectangle 6821"/>
                        <wps:cNvSpPr/>
                        <wps:spPr>
                          <a:xfrm>
                            <a:off x="1075036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2" name="Rectangle 6822"/>
                        <wps:cNvSpPr/>
                        <wps:spPr>
                          <a:xfrm>
                            <a:off x="1097909" y="121772"/>
                            <a:ext cx="86112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3" name="Rectangle 6823"/>
                        <wps:cNvSpPr/>
                        <wps:spPr>
                          <a:xfrm>
                            <a:off x="1166529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4" name="Rectangle 6824"/>
                        <wps:cNvSpPr/>
                        <wps:spPr>
                          <a:xfrm>
                            <a:off x="1204651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5" name="Rectangle 6825"/>
                        <wps:cNvSpPr/>
                        <wps:spPr>
                          <a:xfrm>
                            <a:off x="1250397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6" name="Rectangle 6826"/>
                        <wps:cNvSpPr/>
                        <wps:spPr>
                          <a:xfrm>
                            <a:off x="1273270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7" name="Rectangle 6827"/>
                        <wps:cNvSpPr/>
                        <wps:spPr>
                          <a:xfrm>
                            <a:off x="1319016" y="121772"/>
                            <a:ext cx="4305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8" name="Rectangle 6828"/>
                        <wps:cNvSpPr/>
                        <wps:spPr>
                          <a:xfrm>
                            <a:off x="1349513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9" name="Rectangle 6829"/>
                        <wps:cNvSpPr/>
                        <wps:spPr>
                          <a:xfrm>
                            <a:off x="1372387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0" name="Rectangle 6830"/>
                        <wps:cNvSpPr/>
                        <wps:spPr>
                          <a:xfrm>
                            <a:off x="1410509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1" name="Rectangle 6831"/>
                        <wps:cNvSpPr/>
                        <wps:spPr>
                          <a:xfrm>
                            <a:off x="1433382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2" name="Rectangle 6832"/>
                        <wps:cNvSpPr/>
                        <wps:spPr>
                          <a:xfrm>
                            <a:off x="1479128" y="121772"/>
                            <a:ext cx="3681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3" name="Rectangle 6833"/>
                        <wps:cNvSpPr/>
                        <wps:spPr>
                          <a:xfrm>
                            <a:off x="1509625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4" name="Rectangle 6834"/>
                        <wps:cNvSpPr/>
                        <wps:spPr>
                          <a:xfrm>
                            <a:off x="1555372" y="121772"/>
                            <a:ext cx="3681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5" name="Rectangle 6835"/>
                        <wps:cNvSpPr/>
                        <wps:spPr>
                          <a:xfrm>
                            <a:off x="1585869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6" name="Rectangle 6836"/>
                        <wps:cNvSpPr/>
                        <wps:spPr>
                          <a:xfrm>
                            <a:off x="1608742" y="121772"/>
                            <a:ext cx="4305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7" name="Rectangle 6837"/>
                        <wps:cNvSpPr/>
                        <wps:spPr>
                          <a:xfrm>
                            <a:off x="1639240" y="121772"/>
                            <a:ext cx="4305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8" name="Rectangle 6838"/>
                        <wps:cNvSpPr/>
                        <wps:spPr>
                          <a:xfrm>
                            <a:off x="1669737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9" name="Rectangle 6839"/>
                        <wps:cNvSpPr/>
                        <wps:spPr>
                          <a:xfrm>
                            <a:off x="1692610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0" name="Rectangle 6840"/>
                        <wps:cNvSpPr/>
                        <wps:spPr>
                          <a:xfrm>
                            <a:off x="1738356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1" name="Rectangle 6841"/>
                        <wps:cNvSpPr/>
                        <wps:spPr>
                          <a:xfrm>
                            <a:off x="1784103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2" name="Rectangle 6842"/>
                        <wps:cNvSpPr/>
                        <wps:spPr>
                          <a:xfrm>
                            <a:off x="1822224" y="121772"/>
                            <a:ext cx="4305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3" name="Rectangle 6843"/>
                        <wps:cNvSpPr/>
                        <wps:spPr>
                          <a:xfrm>
                            <a:off x="1852722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4" name="Rectangle 6844"/>
                        <wps:cNvSpPr/>
                        <wps:spPr>
                          <a:xfrm>
                            <a:off x="1875595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5" name="Rectangle 6845"/>
                        <wps:cNvSpPr/>
                        <wps:spPr>
                          <a:xfrm>
                            <a:off x="1921341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6" name="Rectangle 6846"/>
                        <wps:cNvSpPr/>
                        <wps:spPr>
                          <a:xfrm>
                            <a:off x="1959463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7" name="Rectangle 6847"/>
                        <wps:cNvSpPr/>
                        <wps:spPr>
                          <a:xfrm>
                            <a:off x="1982336" y="121772"/>
                            <a:ext cx="6157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8" name="Rectangle 6848"/>
                        <wps:cNvSpPr/>
                        <wps:spPr>
                          <a:xfrm>
                            <a:off x="2028082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9" name="Rectangle 6849"/>
                        <wps:cNvSpPr/>
                        <wps:spPr>
                          <a:xfrm>
                            <a:off x="2066204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0" name="Rectangle 6850"/>
                        <wps:cNvSpPr/>
                        <wps:spPr>
                          <a:xfrm>
                            <a:off x="2111950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1" name="Rectangle 6851"/>
                        <wps:cNvSpPr/>
                        <wps:spPr>
                          <a:xfrm>
                            <a:off x="2157697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2" name="Rectangle 6852"/>
                        <wps:cNvSpPr/>
                        <wps:spPr>
                          <a:xfrm>
                            <a:off x="2195819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3" name="Rectangle 6853"/>
                        <wps:cNvSpPr/>
                        <wps:spPr>
                          <a:xfrm>
                            <a:off x="2218692" y="121772"/>
                            <a:ext cx="98382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4" name="Rectangle 6854"/>
                        <wps:cNvSpPr/>
                        <wps:spPr>
                          <a:xfrm>
                            <a:off x="2294935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5" name="Rectangle 6855"/>
                        <wps:cNvSpPr/>
                        <wps:spPr>
                          <a:xfrm>
                            <a:off x="2333057" y="121772"/>
                            <a:ext cx="5532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6" name="Rectangle 6856"/>
                        <wps:cNvSpPr/>
                        <wps:spPr>
                          <a:xfrm>
                            <a:off x="2378804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7" name="Rectangle 6857"/>
                        <wps:cNvSpPr/>
                        <wps:spPr>
                          <a:xfrm>
                            <a:off x="2401677" y="121772"/>
                            <a:ext cx="49080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8" name="Rectangle 6858"/>
                        <wps:cNvSpPr/>
                        <wps:spPr>
                          <a:xfrm>
                            <a:off x="2439798" y="121772"/>
                            <a:ext cx="30786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9" name="Rectangle 6859"/>
                        <wps:cNvSpPr/>
                        <wps:spPr>
                          <a:xfrm>
                            <a:off x="2462672" y="121772"/>
                            <a:ext cx="27663" cy="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1F99" w:rsidRDefault="00762FDF">
                              <w:pPr>
                                <w:spacing w:after="0"/>
                                <w:ind w:left="0"/>
                              </w:pPr>
                              <w:r>
                                <w:rPr>
                                  <w:sz w:val="1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763" o:spid="_x0000_s1026" style="position:absolute;left:0;text-align:left;margin-left:37.5pt;margin-top:28.5pt;width:767.25pt;height:28.2pt;z-index:251659264;mso-position-horizontal-relative:page;mso-position-vertical-relative:page" coordsize="97439,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">
                <v:shape id="Shape 165375" o:spid="_x0000_s1027" style="position:absolute;left:686;width:96067;height:91;visibility:visible;mso-wrap-style:square;v-text-anchor:top" coordsize="96067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uAsUA&#10;AADfAAAADwAAAGRycy9kb3ducmV2LnhtbERPXWvCMBR9H+w/hCv4NlPdqq4aZQwEx8ZgVfD1rrlt&#10;is1NaaKt/34ZDPZ4ON/r7WAbcaXO144VTCcJCOLC6ZorBcfD7mEJwgdkjY1jUnAjD9vN/d0aM+16&#10;/qJrHioRQ9hnqMCE0GZS+sKQRT9xLXHkStdZDBF2ldQd9jHcNnKWJHNpsebYYLClV0PFOb9YBcv8&#10;+Wn2/fZpzUd5ug39eZqW741S49HwsgIRaAj/4j/3Xsf58/RxkcLvnwh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+4CxQAAAN8AAAAPAAAAAAAAAAAAAAAAAJgCAABkcnMv&#10;ZG93bnJldi54bWxQSwUGAAAAAAQABAD1AAAAigMAAAAA&#10;" path="m,l9606707,r,9144l,9144,,e" fillcolor="#ddd" stroked="f" strokeweight="0">
                  <v:stroke miterlimit="83231f" joinstyle="miter"/>
                  <v:path arrowok="t" textboxrect="0,0,9606707,9144"/>
                </v:shape>
                <v:shape id="Shape 165376" o:spid="_x0000_s1028" style="position:absolute;left:686;top:2439;width:96067;height:92;visibility:visible;mso-wrap-style:square;v-text-anchor:top" coordsize="96067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wdcUA&#10;AADfAAAADwAAAGRycy9kb3ducmV2LnhtbERPXWvCMBR9H+w/hCv4NlPdrK4aZQwEx8ZgVfD1rrlt&#10;is1NaaKt/34ZDPZ4ON/r7WAbcaXO144VTCcJCOLC6ZorBcfD7mEJwgdkjY1jUnAjD9vN/d0aM+16&#10;/qJrHioRQ9hnqMCE0GZS+sKQRT9xLXHkStdZDBF2ldQd9jHcNnKWJKm0WHNsMNjSq6HinF+sgmX+&#10;/DT7fvu05qM83Yb+PJ2X741S49HwsgIRaAj/4j/3Xsf56fxxkcLvnwh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XB1xQAAAN8AAAAPAAAAAAAAAAAAAAAAAJgCAABkcnMv&#10;ZG93bnJldi54bWxQSwUGAAAAAAQABAD1AAAAigMAAAAA&#10;" path="m,l9606707,r,9144l,9144,,e" fillcolor="#ddd" stroked="f" strokeweight="0">
                  <v:stroke miterlimit="83231f" joinstyle="miter"/>
                  <v:path arrowok="t" textboxrect="0,0,9606707,9144"/>
                </v:shape>
                <v:shape id="Shape 165377" o:spid="_x0000_s1029" style="position:absolute;left:686;width:91;height:2516;visibility:visible;mso-wrap-style:square;v-text-anchor:top" coordsize="9144,25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SgsAA&#10;AADfAAAADwAAAGRycy9kb3ducmV2LnhtbERPy4rCMBTdD/gP4QruxtQRH1Sj6ODAuKz6AZfm2gab&#10;m9BEW/9+MiC4PJz3etvbRjyoDcaxgsk4A0FcOm24UnA5/3wuQYSIrLFxTAqeFGC7GXysMdeu44Ie&#10;p1iJFMIhRwV1jD6XMpQ1WQxj54kTd3WtxZhgW0ndYpfCbSO/smwuLRpODTV6+q6pvJ3uVsGdJoXx&#10;vJRdPFyOVemLcDZ7pUbDfrcCEamPb/HL/avT/PlsuljA/58E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9SgsAAAADfAAAADwAAAAAAAAAAAAAAAACYAgAAZHJzL2Rvd25y&#10;ZXYueG1sUEsFBgAAAAAEAAQA9QAAAIUDAAAAAA==&#10;" path="m,l9144,r,251602l,251602,,e" fillcolor="#ddd" stroked="f" strokeweight="0">
                  <v:stroke miterlimit="83231f" joinstyle="miter"/>
                  <v:path arrowok="t" textboxrect="0,0,9144,251602"/>
                </v:shape>
                <v:shape id="Shape 165378" o:spid="_x0000_s1030" style="position:absolute;left:96677;width:91;height:2516;visibility:visible;mso-wrap-style:square;v-text-anchor:top" coordsize="9144,25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G8MEA&#10;AADfAAAADwAAAGRycy9kb3ducmV2LnhtbERPzWoCMRC+F/oOYQq91awtVdkapRWFelz1AYbNdDd0&#10;Mwmb6K5v7xwEjx/f/3I9+k5dqE8usIHppABFXAfruDFwOu7eFqBSRrbYBSYDV0qwXj0/LbG0YeCK&#10;LofcKAnhVKKBNudYap3qljymSYjEwv2F3mMW2Dfa9jhIuO/0e1HMtEfH0tBipE1L9f/h7A2caVq5&#10;yAs95O1p39SxSkf3Y8zry/j9BSrTmB/iu/vXyvzZ58dcBssfAa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xvDBAAAA3wAAAA8AAAAAAAAAAAAAAAAAmAIAAGRycy9kb3du&#10;cmV2LnhtbFBLBQYAAAAABAAEAPUAAACGAwAAAAA=&#10;" path="m,l9144,r,251602l,251602,,e" fillcolor="#ddd" stroked="f" strokeweight="0">
                  <v:stroke miterlimit="83231f" joinstyle="miter"/>
                  <v:path arrowok="t" textboxrect="0,0,9144,251602"/>
                </v:shape>
                <v:shape id="Shape 165379" o:spid="_x0000_s1031" style="position:absolute;top:3507;width:97439;height:91;visibility:visible;mso-wrap-style:square;v-text-anchor:top" coordsize="97439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4DccA&#10;AADfAAAADwAAAGRycy9kb3ducmV2LnhtbERPTWvCQBC9F/oflil4Ed1YMdrUVUpBES82UQ/eptlp&#10;EpqdTbOrpv++Kwg9Pt73fNmZWlyodZVlBaNhBII4t7riQsFhvxrMQDiPrLG2TAp+ycFy8fgwx0Tb&#10;K6d0yXwhQgi7BBWU3jeJlC4vyaAb2oY4cF+2NegDbAupW7yGcFPL5yiKpcGKQ0OJDb2XlH9nZ6Ng&#10;y7t19vM5mn2k2+n+OHH97nzqK9V76t5eQXjq/L/47t7oMD+ejKcvcPsTA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kOA3HAAAA3wAAAA8AAAAAAAAAAAAAAAAAmAIAAGRy&#10;cy9kb3ducmV2LnhtbFBLBQYAAAAABAAEAPUAAACMAwAAAAA=&#10;" path="m,l9743944,r,9144l,9144,,e" fillcolor="#ddd" stroked="f" strokeweight="0">
                  <v:stroke miterlimit="83231f" joinstyle="miter"/>
                  <v:path arrowok="t" textboxrect="0,0,9743944,9144"/>
                </v:shape>
                <v:shape id="Shape 165380" o:spid="_x0000_s1032" style="position:absolute;width:91;height:3583;visibility:visible;mso-wrap-style:square;v-text-anchor:top" coordsize="9144,35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YCsUA&#10;AADfAAAADwAAAGRycy9kb3ducmV2LnhtbERPTU/CQBC9m/gfNmPiTbYINFBYCBFRjoIcOE66Q1vt&#10;zjbdhRZ/vXMw8fjyvher3tXqSm2oPBsYDhJQxLm3FRcGjp/bpymoEJEt1p7JwI0CrJb3dwvMrO94&#10;T9dDLJSEcMjQQBljk2kd8pIchoFviIU7+9ZhFNgW2rbYSbir9XOSpNphxdJQYkMvJeXfh4sz8Dqc&#10;XTY/x/fd19vkI92Pu9Pa52NjHh/69RxUpD7+i//cOyvz08loKg/kjwD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JgKxQAAAN8AAAAPAAAAAAAAAAAAAAAAAJgCAABkcnMv&#10;ZG93bnJldi54bWxQSwUGAAAAAAQABAD1AAAAigMAAAAA&#10;" path="m,l9144,r,358344l,358344,,e" fillcolor="#ddd" stroked="f" strokeweight="0">
                  <v:stroke miterlimit="83231f" joinstyle="miter"/>
                  <v:path arrowok="t" textboxrect="0,0,9144,358344"/>
                </v:shape>
                <v:shape id="Shape 165381" o:spid="_x0000_s1033" style="position:absolute;left:97363;width:91;height:3583;visibility:visible;mso-wrap-style:square;v-text-anchor:top" coordsize="9144,35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9kcQA&#10;AADfAAAADwAAAGRycy9kb3ducmV2LnhtbERPyW7CMBC9I/EP1lTqDZy0EEGKQagbHNkOHEfxNEmJ&#10;x1FsSNqvx0hIHJ/ePlt0phIXalxpWUE8jEAQZ1aXnCs47L8GExDOI2usLJOCP3KwmPd7M0y1bXlL&#10;l53PRQhhl6KCwvs6ldJlBRl0Q1sTB+7HNgZ9gE0udYNtCDeVfImiRBosOTQUWNN7QdlpdzYKPuPp&#10;+eP/sFr/fo83yXbUHpc2Gyn1/NQt30B46vxDfHevdZifjF8nMdz+BAB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PZHEAAAA3wAAAA8AAAAAAAAAAAAAAAAAmAIAAGRycy9k&#10;b3ducmV2LnhtbFBLBQYAAAAABAAEAPUAAACJAwAAAAA=&#10;" path="m,l9144,r,358344l,358344,,e" fillcolor="#ddd" stroked="f" strokeweight="0">
                  <v:stroke miterlimit="83231f" joinstyle="miter"/>
                  <v:path arrowok="t" textboxrect="0,0,9144,358344"/>
                </v:shape>
                <v:rect id="Rectangle 6796" o:spid="_x0000_s1034" style="position:absolute;left:1372;top:1217;width:799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OH8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K3JIa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c4f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6797" o:spid="_x0000_s1035" style="position:absolute;left:1982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rhM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tYx0k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ta4T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ç</w:t>
                        </w:r>
                      </w:p>
                    </w:txbxContent>
                  </v:textbox>
                </v:rect>
                <v:rect id="Rectangle 6798" o:spid="_x0000_s1036" style="position:absolute;left:2363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/9sQA&#10;AADdAAAADwAAAGRycy9kb3ducmV2LnhtbERPPW/CMBDdK/EfrENia5x2AJLGiRAUwdhCJWA7xdck&#10;anyOYkMCv74eKnV8et9ZMZpW3Kh3jWUFL1EMgri0uuFKwddx+7wE4TyyxtYyKbiTgyKfPGWYajvw&#10;J90OvhIhhF2KCmrvu1RKV9Zk0EW2Iw7ct+0N+gD7SuoehxBuWvkax3NpsOHQUGNH65rKn8PVKNgt&#10;u9V5bx9D1b5fdqePU7I5Jl6p2XRcvYHwNPp/8Z97rxXMF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//b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ã</w:t>
                        </w:r>
                      </w:p>
                    </w:txbxContent>
                  </v:textbox>
                </v:rect>
                <v:rect id="Rectangle 6799" o:spid="_x0000_s1037" style="position:absolute;left:2744;top:1217;width:554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abc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lpt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o</w:t>
                        </w:r>
                      </w:p>
                    </w:txbxContent>
                  </v:textbox>
                </v:rect>
                <v:rect id="Rectangle 6800" o:spid="_x0000_s1038" style="position:absolute;left:3202;top:1217;width:276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yIc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yF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68iHBAAAA3QAAAA8AAAAAAAAAAAAAAAAAmAIAAGRycy9kb3du&#10;cmV2LnhtbFBLBQYAAAAABAAEAPUAAACG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1" o:spid="_x0000_s1039" style="position:absolute;left:3430;top:1217;width:799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XusUA&#10;AADd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cDeD5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le6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N</w:t>
                        </w:r>
                      </w:p>
                    </w:txbxContent>
                  </v:textbox>
                </v:rect>
                <v:rect id="Rectangle 6802" o:spid="_x0000_s1040" style="position:absolute;left:4040;top:1217;width:344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Jz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RE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TJzc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º</w:t>
                        </w:r>
                      </w:p>
                    </w:txbxContent>
                  </v:textbox>
                </v:rect>
                <v:rect id="Rectangle 6803" o:spid="_x0000_s1041" style="position:absolute;left:4269;top:1217;width:277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sVsUA&#10;AADd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Z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GxW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4" o:spid="_x0000_s1042" style="position:absolute;left:4498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0Is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Z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fQi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3</w:t>
                        </w:r>
                      </w:p>
                    </w:txbxContent>
                  </v:textbox>
                </v:rect>
                <v:rect id="Rectangle 6805" o:spid="_x0000_s1043" style="position:absolute;left:4955;top:1217;width:277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RucUA&#10;AADd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ZxNIL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VG5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6" o:spid="_x0000_s1044" style="position:absolute;left:5184;top:1217;width:36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Pzs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riJIr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/Pzs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-</w:t>
                        </w:r>
                      </w:p>
                    </w:txbxContent>
                  </v:textbox>
                </v:rect>
                <v:rect id="Rectangle 6807" o:spid="_x0000_s1045" style="position:absolute;left:5489;top:1217;width:277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qVc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kZx9AW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2pV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8" o:spid="_x0000_s1046" style="position:absolute;left:5718;top:1217;width:79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+J8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yF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M/ifBAAAA3QAAAA8AAAAAAAAAAAAAAAAAmAIAAGRycy9kb3du&#10;cmV2LnhtbFBLBQYAAAAABAAEAPUAAACG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6809" o:spid="_x0000_s1047" style="position:absolute;left:6328;top:1217;width:86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bvMYA&#10;AADd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ZT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BbvM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m</w:t>
                        </w:r>
                      </w:p>
                    </w:txbxContent>
                  </v:textbox>
                </v:rect>
                <v:rect id="Rectangle 6810" o:spid="_x0000_s1048" style="position:absolute;left:7014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k/M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JXH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ZPz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p</w:t>
                        </w:r>
                      </w:p>
                    </w:txbxContent>
                  </v:textbox>
                </v:rect>
                <v:rect id="Rectangle 6811" o:spid="_x0000_s1049" style="position:absolute;left:7471;top:1217;width:30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BZ8YA&#10;AADdAAAADwAAAGRycy9kb3ducmV2LnhtbESPQWvCQBSE74L/YXlCb2aTHiRJXUW0RY+tEWJvj+xr&#10;Epp9G7Jbk/bXdwsFj8PMfMOst5PpxI0G11pWkEQxCOLK6pZrBZfiZZmCcB5ZY2eZFHyTg+1mPltj&#10;ru3Ib3Q7+1oECLscFTTe97mUrmrIoItsTxy8DzsY9EEOtdQDjgFuOvkYxytpsOWw0GBP+4aqz/OX&#10;UXBM+931ZH/Gunt+P5avZXYoMq/Uw2LaPYHwNPl7+L990gpWaZL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/BZ8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l</w:t>
                        </w:r>
                      </w:p>
                    </w:txbxContent>
                  </v:textbox>
                </v:rect>
                <v:rect id="Rectangle 6812" o:spid="_x0000_s1050" style="position:absolute;left:7700;top:1217;width:30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fE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WTK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V8Q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i</w:t>
                        </w:r>
                      </w:p>
                    </w:txbxContent>
                  </v:textbox>
                </v:rect>
                <v:rect id="Rectangle 6813" o:spid="_x0000_s1051" style="position:absolute;left:7929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6i8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mk8m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fqL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6814" o:spid="_x0000_s1052" style="position:absolute;left:8310;top:1217;width:36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i/8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mk8m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GL/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r</w:t>
                        </w:r>
                      </w:p>
                    </w:txbxContent>
                  </v:textbox>
                </v:rect>
                <v:rect id="Rectangle 6815" o:spid="_x0000_s1053" style="position:absolute;left:8615;top:1217;width:277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HZM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mk8m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Mdk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6" o:spid="_x0000_s1054" style="position:absolute;left:8844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ZE8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6SyB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ZZE8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6817" o:spid="_x0000_s1055" style="position:absolute;left:9225;top:1217;width:30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8iM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4M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vyI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t</w:t>
                        </w:r>
                      </w:p>
                    </w:txbxContent>
                  </v:textbox>
                </v:rect>
                <v:rect id="Rectangle 6818" o:spid="_x0000_s1056" style="position:absolute;left:9454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o+s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JXG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aPr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e</w:t>
                        </w:r>
                      </w:p>
                    </w:txbxContent>
                  </v:textbox>
                </v:rect>
                <v:rect id="Rectangle 6819" o:spid="_x0000_s1057" style="position:absolute;left:9835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NYc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lk8Se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c1h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n</w:t>
                        </w:r>
                      </w:p>
                    </w:txbxContent>
                  </v:textbox>
                </v:rect>
                <v:rect id="Rectangle 6820" o:spid="_x0000_s1058" style="position:absolute;left:10292;top:1217;width:554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uQ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k03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PrkH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d</w:t>
                        </w:r>
                      </w:p>
                    </w:txbxContent>
                  </v:textbox>
                </v:rect>
                <v:rect id="Rectangle 6821" o:spid="_x0000_s1059" style="position:absolute;left:10750;top:1217;width:30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L2s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XT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wva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i</w:t>
                        </w:r>
                      </w:p>
                    </w:txbxContent>
                  </v:textbox>
                </v:rect>
                <v:rect id="Rectangle 6822" o:spid="_x0000_s1060" style="position:absolute;left:10979;top:1217;width:86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Vrc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WCYxD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GVrc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m</w:t>
                        </w:r>
                      </w:p>
                    </w:txbxContent>
                  </v:textbox>
                </v:rect>
                <v:rect id="Rectangle 6823" o:spid="_x0000_s1061" style="position:absolute;left:11665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wN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xsn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dMDb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e</w:t>
                        </w:r>
                      </w:p>
                    </w:txbxContent>
                  </v:textbox>
                </v:rect>
                <v:rect id="Rectangle 6824" o:spid="_x0000_s1062" style="position:absolute;left:12046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oQ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Vxsn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0qEL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n</w:t>
                        </w:r>
                      </w:p>
                    </w:txbxContent>
                  </v:textbox>
                </v:rect>
                <v:rect id="Rectangle 6825" o:spid="_x0000_s1063" style="position:absolute;left:12503;top:1217;width:30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N2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Vxsnq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4Ddn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t</w:t>
                        </w:r>
                      </w:p>
                    </w:txbxContent>
                  </v:textbox>
                </v:rect>
                <v:rect id="Rectangle 6826" o:spid="_x0000_s1064" style="position:absolute;left:12732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Trs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XEyj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pOu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o</w:t>
                        </w:r>
                      </w:p>
                    </w:txbxContent>
                  </v:textbox>
                </v:rect>
                <v:rect id="Rectangle 6827" o:spid="_x0000_s1065" style="position:absolute;left:13190;top:1217;width:43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2N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5H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jY1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s</w:t>
                        </w:r>
                      </w:p>
                    </w:txbxContent>
                  </v:textbox>
                </v:rect>
                <v:rect id="Rectangle 6828" o:spid="_x0000_s1066" style="position:absolute;left:13495;top:1217;width:276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iR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k02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okf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9" o:spid="_x0000_s1067" style="position:absolute;left:13723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H3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bx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Qfc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e</w:t>
                        </w:r>
                      </w:p>
                    </w:txbxContent>
                  </v:textbox>
                </v:rect>
                <v:rect id="Rectangle 6830" o:spid="_x0000_s1068" style="position:absolute;left:14105;top:1217;width:276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4n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Vx8h7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OJz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1" o:spid="_x0000_s1069" style="position:absolute;left:14333;top:1217;width:554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dB8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mk8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p0H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p</w:t>
                        </w:r>
                      </w:p>
                    </w:txbxContent>
                  </v:textbox>
                </v:rect>
                <v:rect id="Rectangle 6832" o:spid="_x0000_s1070" style="position:absolute;left:14791;top:1217;width:36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Dc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Vx8ri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IA3D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r</w:t>
                        </w:r>
                      </w:p>
                    </w:txbxContent>
                  </v:textbox>
                </v:rect>
                <v:rect id="Rectangle 6833" o:spid="_x0000_s1071" style="position:absolute;left:15096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m68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puv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o</w:t>
                        </w:r>
                      </w:p>
                    </w:txbxContent>
                  </v:textbox>
                </v:rect>
                <v:rect id="Rectangle 6834" o:spid="_x0000_s1072" style="position:absolute;left:15553;top:1217;width:36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+n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JR8v4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0+n8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f</w:t>
                        </w:r>
                      </w:p>
                    </w:txbxContent>
                  </v:textbox>
                </v:rect>
                <v:rect id="Rectangle 6835" o:spid="_x0000_s1073" style="position:absolute;left:15858;top:1217;width:30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bB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Mkvc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hmwT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i</w:t>
                        </w:r>
                      </w:p>
                    </w:txbxContent>
                  </v:textbox>
                </v:rect>
                <v:rect id="Rectangle 6836" o:spid="_x0000_s1074" style="position:absolute;left:16087;top:1217;width:43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Fc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Ans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MFc8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s</w:t>
                        </w:r>
                      </w:p>
                    </w:txbxContent>
                  </v:textbox>
                </v:rect>
                <v:rect id="Rectangle 6837" o:spid="_x0000_s1075" style="position:absolute;left:16392;top:1217;width:43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g6M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T5PU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/oOj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s</w:t>
                        </w:r>
                      </w:p>
                    </w:txbxContent>
                  </v:textbox>
                </v:rect>
                <v:rect id="Rectangle 6838" o:spid="_x0000_s1076" style="position:absolute;left:16697;top:1217;width:30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0m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Vx8h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gNJr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i</w:t>
                        </w:r>
                      </w:p>
                    </w:txbxContent>
                  </v:textbox>
                </v:rect>
                <v:rect id="Rectangle 6839" o:spid="_x0000_s1077" style="position:absolute;left:16926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RA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E0fk/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yRAc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o</w:t>
                        </w:r>
                      </w:p>
                    </w:txbxContent>
                  </v:textbox>
                </v:rect>
                <v:rect id="Rectangle 6840" o:spid="_x0000_s1078" style="position:absolute;left:17383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L4c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Vx8h7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S+H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n</w:t>
                        </w:r>
                      </w:p>
                    </w:txbxContent>
                  </v:textbox>
                </v:rect>
                <v:rect id="Rectangle 6841" o:spid="_x0000_s1079" style="position:absolute;left:17841;top:1217;width:49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ue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mk8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O56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6842" o:spid="_x0000_s1080" style="position:absolute;left:18222;top:1217;width:43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5wDc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Vx8ri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OcA3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s</w:t>
                        </w:r>
                      </w:p>
                    </w:txbxContent>
                  </v:textbox>
                </v:rect>
                <v:rect id="Rectangle 6843" o:spid="_x0000_s1081" style="position:absolute;left:18527;top:1217;width:276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Vls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JR8vEO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LVls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4" o:spid="_x0000_s1082" style="position:absolute;left:18755;top:1217;width:554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N4s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rTeL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n</w:t>
                        </w:r>
                      </w:p>
                    </w:txbxContent>
                  </v:textbox>
                </v:rect>
                <v:rect id="Rectangle 6845" o:spid="_x0000_s1083" style="position:absolute;left:19213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oec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Mkvc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n6Hn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6846" o:spid="_x0000_s1084" style="position:absolute;left:19594;top:1217;width:277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V2Ds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hAns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V2Ds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7" o:spid="_x0000_s1085" style="position:absolute;left:19823;top:1217;width:616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Tl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T5PU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505X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S</w:t>
                        </w:r>
                      </w:p>
                    </w:txbxContent>
                  </v:textbox>
                </v:rect>
                <v:rect id="Rectangle 6848" o:spid="_x0000_s1086" style="position:absolute;left:20280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H58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Vx8h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mR+f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6849" o:spid="_x0000_s1087" style="position:absolute;left:20662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ifM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E0fk/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rifM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ú</w:t>
                        </w:r>
                      </w:p>
                    </w:txbxContent>
                  </v:textbox>
                </v:rect>
                <v:rect id="Rectangle 6850" o:spid="_x0000_s1088" style="position:absolute;left:21119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dPM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Vx8h7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3Tz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d</w:t>
                        </w:r>
                      </w:p>
                    </w:txbxContent>
                  </v:textbox>
                </v:rect>
                <v:rect id="Rectangle 6851" o:spid="_x0000_s1089" style="position:absolute;left:21576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4p8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mk8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XinxQAAAN0AAAAPAAAAAAAAAAAAAAAAAJgCAABkcnMv&#10;ZG93bnJldi54bWxQSwUGAAAAAAQABAD1AAAAigMAAAAA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e</w:t>
                        </w:r>
                      </w:p>
                    </w:txbxContent>
                  </v:textbox>
                </v:rect>
                <v:rect id="Rectangle 6852" o:spid="_x0000_s1090" style="position:absolute;left:21958;top:1217;width:276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m0M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Vx8ri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X5tD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3" o:spid="_x0000_s1091" style="position:absolute;left:22186;top:1217;width:984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DS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Mko9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bQ0v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M</w:t>
                        </w:r>
                      </w:p>
                    </w:txbxContent>
                  </v:textbox>
                </v:rect>
                <v:rect id="Rectangle 6854" o:spid="_x0000_s1092" style="position:absolute;left:22949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bP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Mko9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y2z/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e</w:t>
                        </w:r>
                      </w:p>
                    </w:txbxContent>
                  </v:textbox>
                </v:rect>
                <v:rect id="Rectangle 6855" o:spid="_x0000_s1093" style="position:absolute;left:23330;top:1217;width:55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+pM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+fqT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n</w:t>
                        </w:r>
                      </w:p>
                    </w:txbxContent>
                  </v:textbox>
                </v:rect>
                <v:rect id="Rectangle 6856" o:spid="_x0000_s1094" style="position:absolute;left:23788;top:1217;width:307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g08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hAns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zg08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t</w:t>
                        </w:r>
                      </w:p>
                    </w:txbxContent>
                  </v:textbox>
                </v:rect>
                <v:rect id="Rectangle 6857" o:spid="_x0000_s1095" style="position:absolute;left:24016;top:1217;width:49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FSM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T5PU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gRUjHAAAA3QAAAA8AAAAAAAAAAAAAAAAAmAIAAGRy&#10;cy9kb3ducmV2LnhtbFBLBQYAAAAABAAEAPUAAACM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a</w:t>
                        </w:r>
                      </w:p>
                    </w:txbxContent>
                  </v:textbox>
                </v:rect>
                <v:rect id="Rectangle 6858" o:spid="_x0000_s1096" style="position:absolute;left:24397;top:1217;width:30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ROs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Vx8h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0TrEAAAA3QAAAA8AAAAAAAAAAAAAAAAAmAIAAGRycy9k&#10;b3ducmV2LnhtbFBLBQYAAAAABAAEAPUAAACJAwAAAAA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>l</w:t>
                        </w:r>
                      </w:p>
                    </w:txbxContent>
                  </v:textbox>
                </v:rect>
                <v:rect id="Rectangle 6859" o:spid="_x0000_s1097" style="position:absolute;left:24626;top:1217;width:277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0oc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E0fk/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0ocYAAADdAAAADwAAAAAAAAAAAAAAAACYAgAAZHJz&#10;L2Rvd25yZXYueG1sUEsFBgAAAAAEAAQA9QAAAIsDAAAAAA==&#10;" filled="f" stroked="f">
                  <v:textbox inset="0,0,0,0">
                    <w:txbxContent>
                      <w:p w:rsidR="00571F99" w:rsidRDefault="00762FDF">
                        <w:pPr>
                          <w:spacing w:after="0"/>
                          <w:ind w:left="0"/>
                        </w:pPr>
                        <w:r>
                          <w:rPr>
                            <w:sz w:val="13"/>
                          </w:rPr>
                          <w:t xml:space="preserve">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5333" w:type="dxa"/>
        <w:tblInd w:w="-685" w:type="dxa"/>
        <w:tblCellMar>
          <w:top w:w="108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48"/>
      </w:tblGrid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2 - Organizar e qualificar a rede de atenção à Saúde Materno Infantil.</w:t>
            </w:r>
          </w:p>
        </w:tc>
      </w:tr>
      <w:tr w:rsidR="00571F99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sz w:val="17"/>
              </w:rPr>
              <w:t>OBJETIVO Nº 2.1</w:t>
            </w:r>
            <w:r>
              <w:rPr>
                <w:sz w:val="17"/>
              </w:rPr>
              <w:t xml:space="preserve"> - Promover a atenção Integral a Saúde da Gestante e da Criança.</w:t>
            </w: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tbl>
            <w:tblPr>
              <w:tblStyle w:val="TableGrid"/>
              <w:tblW w:w="15117" w:type="dxa"/>
              <w:tblInd w:w="0" w:type="dxa"/>
              <w:tblCellMar>
                <w:top w:w="56" w:type="dxa"/>
                <w:left w:w="102" w:type="dxa"/>
                <w:bottom w:w="5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30"/>
              <w:gridCol w:w="272"/>
              <w:gridCol w:w="1755"/>
              <w:gridCol w:w="296"/>
              <w:gridCol w:w="368"/>
              <w:gridCol w:w="282"/>
              <w:gridCol w:w="1224"/>
              <w:gridCol w:w="22"/>
              <w:gridCol w:w="1133"/>
              <w:gridCol w:w="282"/>
              <w:gridCol w:w="523"/>
              <w:gridCol w:w="272"/>
              <w:gridCol w:w="90"/>
              <w:gridCol w:w="43"/>
              <w:gridCol w:w="316"/>
              <w:gridCol w:w="316"/>
              <w:gridCol w:w="329"/>
              <w:gridCol w:w="288"/>
              <w:gridCol w:w="316"/>
              <w:gridCol w:w="286"/>
              <w:gridCol w:w="349"/>
              <w:gridCol w:w="283"/>
              <w:gridCol w:w="283"/>
              <w:gridCol w:w="282"/>
              <w:gridCol w:w="333"/>
              <w:gridCol w:w="423"/>
              <w:gridCol w:w="318"/>
              <w:gridCol w:w="304"/>
              <w:gridCol w:w="623"/>
              <w:gridCol w:w="427"/>
              <w:gridCol w:w="403"/>
              <w:gridCol w:w="368"/>
              <w:gridCol w:w="444"/>
              <w:gridCol w:w="338"/>
              <w:gridCol w:w="423"/>
              <w:gridCol w:w="363"/>
              <w:gridCol w:w="310"/>
            </w:tblGrid>
            <w:tr w:rsidR="00571F99">
              <w:trPr>
                <w:trHeight w:val="408"/>
              </w:trPr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Nº</w:t>
                  </w:r>
                </w:p>
              </w:tc>
              <w:tc>
                <w:tcPr>
                  <w:tcW w:w="10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214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522" w:type="dxa"/>
                  <w:gridSpan w:val="2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8" w:type="dxa"/>
                  <w:gridSpan w:val="6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Indicador para monitoramento e avaliação da meta</w:t>
                  </w:r>
                </w:p>
              </w:tc>
              <w:tc>
                <w:tcPr>
                  <w:tcW w:w="72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8" w:type="dxa"/>
                  <w:gridSpan w:val="4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61" w:type="dxa"/>
                  <w:gridSpan w:val="1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516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101" w:line="240" w:lineRule="auto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M</w:t>
                  </w:r>
                </w:p>
                <w:p w:rsidR="00571F99" w:rsidRDefault="00762FDF">
                  <w:pPr>
                    <w:spacing w:after="0"/>
                    <w:ind w:left="6"/>
                  </w:pPr>
                  <w:r>
                    <w:rPr>
                      <w:b/>
                      <w:color w:val="000000"/>
                      <w:sz w:val="14"/>
                    </w:rPr>
                    <w:t>Previst</w:t>
                  </w:r>
                </w:p>
              </w:tc>
              <w:tc>
                <w:tcPr>
                  <w:tcW w:w="516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6" w:hanging="36"/>
                  </w:pPr>
                  <w:r>
                    <w:rPr>
                      <w:b/>
                      <w:color w:val="000000"/>
                      <w:sz w:val="14"/>
                    </w:rPr>
                    <w:t>eta a 2 0 2 1</w:t>
                  </w:r>
                </w:p>
              </w:tc>
              <w:tc>
                <w:tcPr>
                  <w:tcW w:w="43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Pla</w:t>
                  </w:r>
                </w:p>
              </w:tc>
              <w:tc>
                <w:tcPr>
                  <w:tcW w:w="174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  <w:vAlign w:val="bottom"/>
                </w:tcPr>
                <w:p w:rsidR="00571F99" w:rsidRDefault="00762FDF">
                  <w:pPr>
                    <w:spacing w:after="101" w:line="240" w:lineRule="auto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M</w:t>
                  </w:r>
                </w:p>
                <w:p w:rsidR="00571F99" w:rsidRDefault="00762FDF">
                  <w:pPr>
                    <w:spacing w:after="101" w:line="240" w:lineRule="auto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no</w:t>
                  </w:r>
                </w:p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20</w:t>
                  </w:r>
                </w:p>
              </w:tc>
              <w:tc>
                <w:tcPr>
                  <w:tcW w:w="606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101" w:line="240" w:lineRule="auto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eta</w:t>
                  </w:r>
                </w:p>
                <w:p w:rsidR="00571F99" w:rsidRDefault="00762FDF">
                  <w:pPr>
                    <w:spacing w:after="101" w:line="240" w:lineRule="auto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(20 1 8 -</w:t>
                  </w:r>
                </w:p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21)</w:t>
                  </w:r>
                </w:p>
              </w:tc>
              <w:tc>
                <w:tcPr>
                  <w:tcW w:w="609" w:type="dxa"/>
                  <w:gridSpan w:val="2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204" w:hanging="120"/>
                  </w:pPr>
                  <w:r>
                    <w:rPr>
                      <w:b/>
                      <w:color w:val="000000"/>
                      <w:sz w:val="14"/>
                    </w:rPr>
                    <w:t>Unida Med i</w:t>
                  </w:r>
                </w:p>
              </w:tc>
              <w:tc>
                <w:tcPr>
                  <w:tcW w:w="87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48" w:hanging="48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de d</w:t>
                  </w:r>
                </w:p>
              </w:tc>
              <w:tc>
                <w:tcPr>
                  <w:tcW w:w="384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firstLine="12"/>
                  </w:pPr>
                  <w:r>
                    <w:rPr>
                      <w:b/>
                      <w:color w:val="000000"/>
                      <w:sz w:val="14"/>
                    </w:rPr>
                    <w:t xml:space="preserve"> d e a</w:t>
                  </w:r>
                </w:p>
              </w:tc>
            </w:tr>
            <w:tr w:rsidR="00571F99">
              <w:trPr>
                <w:trHeight w:val="341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6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4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24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12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1069" w:type="dxa"/>
                  <w:gridSpan w:val="5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 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277"/>
              </w:trPr>
              <w:tc>
                <w:tcPr>
                  <w:tcW w:w="49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214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22" w:type="dxa"/>
                  <w:gridSpan w:val="2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8" w:type="dxa"/>
                  <w:gridSpan w:val="6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8" w:type="dxa"/>
                  <w:gridSpan w:val="4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0" w:type="dxa"/>
                  <w:gridSpan w:val="2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82" w:type="dxa"/>
                  <w:gridSpan w:val="2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Med i</w:t>
                  </w:r>
                </w:p>
              </w:tc>
              <w:tc>
                <w:tcPr>
                  <w:tcW w:w="87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d</w:t>
                  </w:r>
                </w:p>
              </w:tc>
              <w:tc>
                <w:tcPr>
                  <w:tcW w:w="378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a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9" w:type="dxa"/>
                  <w:gridSpan w:val="2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90"/>
              </w:trPr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lastRenderedPageBreak/>
                    <w:t>2</w:t>
                  </w:r>
                  <w:r>
                    <w:rPr>
                      <w:sz w:val="13"/>
                    </w:rPr>
                    <w:t>.1. 1</w:t>
                  </w:r>
                </w:p>
              </w:tc>
              <w:tc>
                <w:tcPr>
                  <w:tcW w:w="10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21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Aumentar a proporção de parto normal.</w:t>
                  </w:r>
                </w:p>
              </w:tc>
              <w:tc>
                <w:tcPr>
                  <w:tcW w:w="522" w:type="dxa"/>
                  <w:gridSpan w:val="2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8" w:type="dxa"/>
                  <w:gridSpan w:val="6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 de parto normal assistido pelo SUS.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8" w:type="dxa"/>
                  <w:gridSpan w:val="4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0" w:type="dxa"/>
                  <w:gridSpan w:val="2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16,00</w:t>
                  </w:r>
                </w:p>
              </w:tc>
              <w:tc>
                <w:tcPr>
                  <w:tcW w:w="27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2017</w:t>
                  </w:r>
                </w:p>
              </w:tc>
              <w:tc>
                <w:tcPr>
                  <w:tcW w:w="21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</w:t>
                  </w:r>
                </w:p>
              </w:tc>
              <w:tc>
                <w:tcPr>
                  <w:tcW w:w="237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opo</w:t>
                  </w:r>
                </w:p>
              </w:tc>
              <w:tc>
                <w:tcPr>
                  <w:tcW w:w="87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rç</w:t>
                  </w:r>
                </w:p>
              </w:tc>
              <w:tc>
                <w:tcPr>
                  <w:tcW w:w="37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516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45 ,</w:t>
                  </w:r>
                </w:p>
              </w:tc>
              <w:tc>
                <w:tcPr>
                  <w:tcW w:w="51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00</w:t>
                  </w:r>
                </w:p>
              </w:tc>
              <w:tc>
                <w:tcPr>
                  <w:tcW w:w="43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45 ,</w:t>
                  </w:r>
                </w:p>
              </w:tc>
              <w:tc>
                <w:tcPr>
                  <w:tcW w:w="60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00</w:t>
                  </w:r>
                </w:p>
              </w:tc>
              <w:tc>
                <w:tcPr>
                  <w:tcW w:w="37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</w:t>
                  </w:r>
                </w:p>
              </w:tc>
              <w:tc>
                <w:tcPr>
                  <w:tcW w:w="237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opo</w:t>
                  </w:r>
                </w:p>
              </w:tc>
              <w:tc>
                <w:tcPr>
                  <w:tcW w:w="87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rç</w:t>
                  </w:r>
                </w:p>
              </w:tc>
              <w:tc>
                <w:tcPr>
                  <w:tcW w:w="38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2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Proporcionar a gestante um acompanhamento de pré-natal de qualidade,</w:t>
                  </w:r>
                </w:p>
              </w:tc>
              <w:tc>
                <w:tcPr>
                  <w:tcW w:w="522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mostran d</w:t>
                  </w:r>
                </w:p>
              </w:tc>
              <w:tc>
                <w:tcPr>
                  <w:tcW w:w="3788" w:type="dxa"/>
                  <w:gridSpan w:val="6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 os benefícios do parto normal.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2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2 - Auxiliar na análise da qualidade da assistência ao parto normal e das con</w:t>
                  </w:r>
                </w:p>
              </w:tc>
              <w:tc>
                <w:tcPr>
                  <w:tcW w:w="522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dições de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a</w:t>
                  </w:r>
                </w:p>
              </w:tc>
              <w:tc>
                <w:tcPr>
                  <w:tcW w:w="3698" w:type="dxa"/>
                  <w:gridSpan w:val="5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cesso aos serviços de saúde, no modelo assistencial adotado.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2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3 - Investigar as variações geográficas e temporais da proporção de partos n</w:t>
                  </w:r>
                </w:p>
              </w:tc>
              <w:tc>
                <w:tcPr>
                  <w:tcW w:w="522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ormais, i d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ntificando situações de desigualdad e</w:t>
                  </w:r>
                </w:p>
              </w:tc>
              <w:tc>
                <w:tcPr>
                  <w:tcW w:w="170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e tendên c ias que demandam a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43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õ e s e  e s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tu</w:t>
                  </w:r>
                </w:p>
              </w:tc>
              <w:tc>
                <w:tcPr>
                  <w:tcW w:w="51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dos esp e c</w:t>
                  </w: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íf icos.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2.1. 2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737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Reduzir a proporção de gravidez na adolescência.</w:t>
                  </w:r>
                </w:p>
              </w:tc>
              <w:tc>
                <w:tcPr>
                  <w:tcW w:w="4298" w:type="dxa"/>
                  <w:gridSpan w:val="11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14"/>
                  </w:pPr>
                  <w:r>
                    <w:rPr>
                      <w:sz w:val="13"/>
                    </w:rPr>
                    <w:t>Proporção de gravidez na adolescên c ia entre a s faixas etár ias 10 a  19 anos</w:t>
                  </w: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4,00</w:t>
                  </w: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2017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</w:t>
                  </w: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opo rç</w:t>
                  </w: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2,</w:t>
                  </w: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00</w:t>
                  </w: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2,</w:t>
                  </w: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00</w:t>
                  </w: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</w:t>
                  </w: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opo rç</w:t>
                  </w: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737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Incrementar atividades educativas nas escolas</w:t>
                  </w:r>
                  <w:r>
                    <w:rPr>
                      <w:sz w:val="13"/>
                    </w:rPr>
                    <w:t xml:space="preserve"> com intuito de esclarecer os riscos d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a </w:t>
                  </w:r>
                </w:p>
              </w:tc>
              <w:tc>
                <w:tcPr>
                  <w:tcW w:w="189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gravidez na adolescência.</w:t>
                  </w:r>
                </w:p>
              </w:tc>
              <w:tc>
                <w:tcPr>
                  <w:tcW w:w="2311" w:type="dxa"/>
                  <w:gridSpan w:val="9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737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2 - Captar antecipadamente as gestantes para realização do pré natal, a fim de ter um a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c</w:t>
                  </w:r>
                </w:p>
              </w:tc>
              <w:tc>
                <w:tcPr>
                  <w:tcW w:w="189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ompanhamento efetivo do mesmo</w:t>
                  </w:r>
                </w:p>
              </w:tc>
              <w:tc>
                <w:tcPr>
                  <w:tcW w:w="2311" w:type="dxa"/>
                  <w:gridSpan w:val="9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.</w:t>
                  </w: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2.1. 3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52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Manter em zero a mortalidade infantil.</w:t>
                  </w: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9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Taxa de mortalidade infantil.</w:t>
                  </w:r>
                </w:p>
              </w:tc>
              <w:tc>
                <w:tcPr>
                  <w:tcW w:w="2311" w:type="dxa"/>
                  <w:gridSpan w:val="9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0,00</w:t>
                  </w: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Taxa</w:t>
                  </w: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0,</w:t>
                  </w: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00</w:t>
                  </w: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0,</w:t>
                  </w: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00</w:t>
                  </w: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Taxa</w:t>
                  </w: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52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Instruir os grupos de gestantes sobre a importância do acompanhamento da gr</w:t>
                  </w: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avi d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</w:t>
                  </w:r>
                </w:p>
              </w:tc>
              <w:tc>
                <w:tcPr>
                  <w:tcW w:w="189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z e preparação do parto.</w:t>
                  </w:r>
                </w:p>
              </w:tc>
              <w:tc>
                <w:tcPr>
                  <w:tcW w:w="2311" w:type="dxa"/>
                  <w:gridSpan w:val="9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8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52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2 - Fornecer testes rápidos para todas as gestantes e seus parceiros no primeiro e n</w:t>
                  </w: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 te</w:t>
                  </w:r>
                </w:p>
              </w:tc>
              <w:tc>
                <w:tcPr>
                  <w:tcW w:w="326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rceiro trimestre de gravidez, assim c o m o  to d o s o s e x a m e s r</w:t>
                  </w: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</w:t>
                  </w:r>
                </w:p>
              </w:tc>
              <w:tc>
                <w:tcPr>
                  <w:tcW w:w="4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c o m e n d</w:t>
                  </w:r>
                </w:p>
              </w:tc>
              <w:tc>
                <w:tcPr>
                  <w:tcW w:w="40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 d o s p e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lo</w:t>
                  </w:r>
                </w:p>
              </w:tc>
              <w:tc>
                <w:tcPr>
                  <w:tcW w:w="48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M inisté r</w:t>
                  </w: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io</w:t>
                  </w: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</w:t>
                  </w: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 a Saú d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</w:t>
                  </w: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.</w:t>
                  </w: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52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3 - Realizar pelo menos sete consultas de pré-natal.</w:t>
                  </w: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083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7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2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8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2.1. 4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52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Aumentar a proporção de nascidos vivos com acompanhamento de pelo menos sete consultas de pré-natal.</w:t>
                  </w: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083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 de nascidos vivos com a consultas de pré-natal.</w:t>
                  </w:r>
                </w:p>
              </w:tc>
              <w:tc>
                <w:tcPr>
                  <w:tcW w:w="117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companhamento de p</w:t>
                  </w: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</w:t>
                  </w:r>
                </w:p>
              </w:tc>
              <w:tc>
                <w:tcPr>
                  <w:tcW w:w="4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lo meno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 se</w:t>
                  </w:r>
                </w:p>
              </w:tc>
              <w:tc>
                <w:tcPr>
                  <w:tcW w:w="22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te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70,00</w:t>
                  </w: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9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</w:t>
                  </w: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 p o</w:t>
                  </w: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 ç</w:t>
                  </w: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85 ,</w:t>
                  </w: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00</w:t>
                  </w:r>
                </w:p>
              </w:tc>
              <w:tc>
                <w:tcPr>
                  <w:tcW w:w="606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85 ,</w:t>
                  </w: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00</w:t>
                  </w: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</w:t>
                  </w: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 p o</w:t>
                  </w: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 ç</w:t>
                  </w: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52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Realizar a captação precoce das gestantes para realização do pré-natal, para qu</w:t>
                  </w: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 ha</w:t>
                  </w:r>
                </w:p>
              </w:tc>
              <w:tc>
                <w:tcPr>
                  <w:tcW w:w="3320" w:type="dxa"/>
                  <w:gridSpan w:val="5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ja o acompanhamento de pelo menos sete consultas ao long</w:t>
                  </w:r>
                </w:p>
              </w:tc>
              <w:tc>
                <w:tcPr>
                  <w:tcW w:w="4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 da ges</w:t>
                  </w:r>
                </w:p>
              </w:tc>
              <w:tc>
                <w:tcPr>
                  <w:tcW w:w="40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tação.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9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737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2 - Estabelecer um fluxo de agendamentos para acompanhamento de todas as gestant</w:t>
                  </w:r>
                </w:p>
              </w:tc>
              <w:tc>
                <w:tcPr>
                  <w:tcW w:w="3320" w:type="dxa"/>
                  <w:gridSpan w:val="5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es.</w:t>
                  </w:r>
                </w:p>
              </w:tc>
              <w:tc>
                <w:tcPr>
                  <w:tcW w:w="4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0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9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lastRenderedPageBreak/>
                    <w:t>2</w:t>
                  </w:r>
                  <w:r>
                    <w:rPr>
                      <w:sz w:val="13"/>
                    </w:rPr>
                    <w:t>.1. 5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737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Garantir a realização de exames de testes rápidos (sífilis e HIV) para todas as gestantes.</w:t>
                  </w:r>
                </w:p>
              </w:tc>
              <w:tc>
                <w:tcPr>
                  <w:tcW w:w="3788" w:type="dxa"/>
                  <w:gridSpan w:val="6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Proporção de realização de exames de testes rápidos (sífilis e HIV) todas as gestantes.</w:t>
                  </w:r>
                </w:p>
              </w:tc>
              <w:tc>
                <w:tcPr>
                  <w:tcW w:w="510" w:type="dxa"/>
                  <w:gridSpan w:val="5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 xml:space="preserve"> para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20 1 8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</w:t>
                  </w: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 p o</w:t>
                  </w: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 ç</w:t>
                  </w: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100</w:t>
                  </w: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,00</w:t>
                  </w:r>
                </w:p>
              </w:tc>
              <w:tc>
                <w:tcPr>
                  <w:tcW w:w="606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100</w:t>
                  </w: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,00</w:t>
                  </w: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</w:t>
                  </w: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 p o</w:t>
                  </w: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 ç</w:t>
                  </w: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737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Oferecer test</w:t>
                  </w:r>
                  <w:r>
                    <w:rPr>
                      <w:sz w:val="13"/>
                    </w:rPr>
                    <w:t>es rápidos para todas as gestantes e seus parceiros no primeiro e no te</w:t>
                  </w:r>
                </w:p>
              </w:tc>
              <w:tc>
                <w:tcPr>
                  <w:tcW w:w="3788" w:type="dxa"/>
                  <w:gridSpan w:val="6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rceiro trimestre de gravidez, assim como os exames recomendados p</w:t>
                  </w:r>
                </w:p>
              </w:tc>
              <w:tc>
                <w:tcPr>
                  <w:tcW w:w="312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elo M</w:t>
                  </w:r>
                </w:p>
              </w:tc>
              <w:tc>
                <w:tcPr>
                  <w:tcW w:w="9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in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is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té</w:t>
                  </w:r>
                </w:p>
              </w:tc>
              <w:tc>
                <w:tcPr>
                  <w:tcW w:w="51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rio da Sa</w:t>
                  </w: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ú</w:t>
                  </w: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de.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737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2 - Preservar os grupos de gestantes no Município, promovendo o conhecimento das </w:t>
                  </w:r>
                </w:p>
              </w:tc>
              <w:tc>
                <w:tcPr>
                  <w:tcW w:w="3788" w:type="dxa"/>
                  <w:gridSpan w:val="6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mesmas sobre sífilis e HIV, sinais, sintomas e tratamento.</w:t>
                  </w:r>
                </w:p>
              </w:tc>
              <w:tc>
                <w:tcPr>
                  <w:tcW w:w="312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3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2.1. 6</w:t>
                  </w:r>
                </w:p>
              </w:tc>
              <w:tc>
                <w:tcPr>
                  <w:tcW w:w="4839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G</w:t>
                  </w:r>
                  <w:r>
                    <w:rPr>
                      <w:sz w:val="13"/>
                    </w:rPr>
                    <w:t>arantir atendimento odontológico a todas as gestantes.</w:t>
                  </w:r>
                </w:p>
              </w:tc>
              <w:tc>
                <w:tcPr>
                  <w:tcW w:w="3788" w:type="dxa"/>
                  <w:gridSpan w:val="6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 de atendimento odontológico ao menos uma vez duran gravidez.</w:t>
                  </w:r>
                </w:p>
              </w:tc>
              <w:tc>
                <w:tcPr>
                  <w:tcW w:w="312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te a</w:t>
                  </w:r>
                </w:p>
              </w:tc>
              <w:tc>
                <w:tcPr>
                  <w:tcW w:w="9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492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20 1 8</w:t>
                  </w:r>
                </w:p>
              </w:tc>
              <w:tc>
                <w:tcPr>
                  <w:tcW w:w="1069" w:type="dxa"/>
                  <w:gridSpan w:val="5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Pr o p o r ç ã o</w:t>
                  </w:r>
                </w:p>
              </w:tc>
              <w:tc>
                <w:tcPr>
                  <w:tcW w:w="1033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100 ,00</w:t>
                  </w:r>
                </w:p>
              </w:tc>
              <w:tc>
                <w:tcPr>
                  <w:tcW w:w="1213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100 ,00</w:t>
                  </w:r>
                </w:p>
              </w:tc>
              <w:tc>
                <w:tcPr>
                  <w:tcW w:w="1081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Pr o p o r ç 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37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1 - Organizar o agendamento para atendimento odontológico para todas as gestantes</w:t>
                  </w:r>
                </w:p>
              </w:tc>
            </w:tr>
          </w:tbl>
          <w:p w:rsidR="00571F99" w:rsidRDefault="00571F99">
            <w:pPr>
              <w:spacing w:after="0"/>
              <w:ind w:left="0"/>
            </w:pPr>
          </w:p>
        </w:tc>
      </w:tr>
    </w:tbl>
    <w:p w:rsidR="00571F99" w:rsidRDefault="00762FDF">
      <w:pPr>
        <w:spacing w:after="65"/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1825625"/>
            <wp:effectExtent l="0" t="0" r="0" b="0"/>
            <wp:wrapTopAndBottom/>
            <wp:docPr id="131780" name="Picture 13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0" name="Picture 1317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94" w:type="dxa"/>
          <w:left w:w="95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198"/>
        <w:gridCol w:w="564"/>
        <w:gridCol w:w="4274"/>
        <w:gridCol w:w="5811"/>
        <w:gridCol w:w="600"/>
        <w:gridCol w:w="492"/>
        <w:gridCol w:w="780"/>
        <w:gridCol w:w="696"/>
        <w:gridCol w:w="937"/>
        <w:gridCol w:w="783"/>
        <w:gridCol w:w="198"/>
      </w:tblGrid>
      <w:tr w:rsidR="00571F99">
        <w:tc>
          <w:tcPr>
            <w:tcW w:w="15333" w:type="dxa"/>
            <w:gridSpan w:val="11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8"/>
            </w:pPr>
            <w:r>
              <w:rPr>
                <w:b/>
                <w:color w:val="000000"/>
                <w:sz w:val="17"/>
              </w:rPr>
              <w:t>DIRETRIZ Nº 3 - Fortalecer as ações de Vigilância em Saúde e gerenciamento de agravos.</w:t>
            </w:r>
          </w:p>
        </w:tc>
      </w:tr>
      <w:tr w:rsidR="00571F99">
        <w:tc>
          <w:tcPr>
            <w:tcW w:w="15333" w:type="dxa"/>
            <w:gridSpan w:val="11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8"/>
            </w:pPr>
            <w:r>
              <w:rPr>
                <w:b/>
                <w:sz w:val="17"/>
              </w:rPr>
              <w:t>OBJETIVO Nº 3.1</w:t>
            </w:r>
            <w:r>
              <w:rPr>
                <w:sz w:val="17"/>
              </w:rPr>
              <w:t xml:space="preserve"> - Ampliar e organizar o fluxo de atendimento da Vigilância em Saúde e suas respectivas divisões.</w:t>
            </w:r>
          </w:p>
        </w:tc>
      </w:tr>
      <w:tr w:rsidR="00571F99">
        <w:tc>
          <w:tcPr>
            <w:tcW w:w="15333" w:type="dxa"/>
            <w:gridSpan w:val="11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613900" cy="4184650"/>
                  <wp:effectExtent l="0" t="0" r="0" b="0"/>
                  <wp:docPr id="150541" name="Picture 150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41" name="Picture 1505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0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99">
        <w:trPr>
          <w:trHeight w:val="384"/>
        </w:trPr>
        <w:tc>
          <w:tcPr>
            <w:tcW w:w="110" w:type="dxa"/>
            <w:vMerge w:val="restart"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1 - Garantir a qualidade do pré-natal, uma vez que a sífilis pode ser diagnosticada na gestante em dois momentos: durante a gestação e no parto.</w:t>
            </w:r>
          </w:p>
        </w:tc>
        <w:tc>
          <w:tcPr>
            <w:tcW w:w="107" w:type="dxa"/>
            <w:vMerge w:val="restart"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2 - Orientar as gestantes que o tratamento reduz a probabilidade de transmissão vertical da sífilis e, consequentemente, a sífilis congênita.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3 - Realizar testes rápidos em todas as gestantes e seus parceiros no primeiro e terceiro trimestre da gestação.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3.1.5</w:t>
            </w:r>
          </w:p>
        </w:tc>
        <w:tc>
          <w:tcPr>
            <w:tcW w:w="427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Manter zerado a incidência de HIV em menores de cinco anos.</w:t>
            </w:r>
          </w:p>
        </w:tc>
        <w:tc>
          <w:tcPr>
            <w:tcW w:w="599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Número de casos novos de AIDS em menores de 5 anos de idade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696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Promover atividades educativas sobre o diagnóstico oportuno do HIV, c omo o mesmo tem influência na qualidade de vida e, como prevenir a transmissão.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Assegurar testes rápidos em todas as gestantes e seus parceiros, para ident ificar precocemente uma possível infecção de HIV.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3.1.6</w:t>
            </w:r>
          </w:p>
        </w:tc>
        <w:tc>
          <w:tcPr>
            <w:tcW w:w="427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Manter cobertura da detecção de novos casos de tuberculose.</w:t>
            </w:r>
          </w:p>
        </w:tc>
        <w:tc>
          <w:tcPr>
            <w:tcW w:w="599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Manutenção da cobertura da detecção de novos cas</w:t>
            </w:r>
            <w:r>
              <w:rPr>
                <w:sz w:val="13"/>
              </w:rPr>
              <w:t>os de tuberculose.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696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Promover a a capacitação dos profissionais da saúde sobre o diagnóstico,  tratamento e acompanhamento da doença.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Proporcionar o tratamento prioritário aos novos casos de tuberculose.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3.1.7</w:t>
            </w:r>
          </w:p>
        </w:tc>
        <w:tc>
          <w:tcPr>
            <w:tcW w:w="427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Intensificar as visitas domiciliares para controle de dengue através de ciclos de controle vetorial</w:t>
            </w:r>
          </w:p>
        </w:tc>
        <w:tc>
          <w:tcPr>
            <w:tcW w:w="599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 w:right="19"/>
            </w:pPr>
            <w:r>
              <w:rPr>
                <w:sz w:val="13"/>
              </w:rPr>
              <w:t>Número de ciclos que atingiram mínimo de 80% de cobertura de imó</w:t>
            </w:r>
            <w:r>
              <w:rPr>
                <w:sz w:val="13"/>
              </w:rPr>
              <w:t>veis visitados para controle vetorial de dengue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2017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696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Número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Realizar inspeções de monitoramento dos focos de sengue juntamente co m a vigilância sanitária.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Desenvolver campanhas educativas sobre prevenção, sinais, sintomas da dengue.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3 - Manter pagamento dos profissionais relacionados a vigilância sanitária e m dia.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74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3.1.8</w:t>
            </w:r>
          </w:p>
        </w:tc>
        <w:tc>
          <w:tcPr>
            <w:tcW w:w="427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 w:right="5"/>
              <w:jc w:val="both"/>
            </w:pPr>
            <w:r>
              <w:rPr>
                <w:sz w:val="13"/>
              </w:rPr>
              <w:t>Ampliar a proporção de análises realizadas em amostras de água para consumo humano quanto aos parâmetros coliformes totais, cloro residual livre e turbidez.</w:t>
            </w:r>
          </w:p>
        </w:tc>
        <w:tc>
          <w:tcPr>
            <w:tcW w:w="599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 de análises realizadas em amostras de água para consumo humano quanto aos parâmetros coli</w:t>
            </w:r>
            <w:r>
              <w:rPr>
                <w:sz w:val="13"/>
              </w:rPr>
              <w:t>formes totais, cloro residual livre e turbidez.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96,01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696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95,00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95,00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Realizar a coleta de água e enviar para análise periodicamente de acordo com os Protocolos Técnicos estabelecidos pelo Ministério da Saúde.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Instruir a população sobre os cuidados com a água como bem natural, or ientar quanto aso cuidados com a poluição e desperdícios.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3.1.9</w:t>
            </w:r>
          </w:p>
        </w:tc>
        <w:tc>
          <w:tcPr>
            <w:tcW w:w="427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Diminuir a Proporção de amostras de água COM presença de Escherichia coli, em Soluções Alternativas Colet</w:t>
            </w:r>
            <w:r>
              <w:rPr>
                <w:sz w:val="13"/>
              </w:rPr>
              <w:t>ivas</w:t>
            </w:r>
          </w:p>
        </w:tc>
        <w:tc>
          <w:tcPr>
            <w:tcW w:w="599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 de amostras de água com presença de Escherichia coli, em Soluções Alternativas Coletivas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4,82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696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2,00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2,00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Coletar amostras de água periodicamente para análise, a fim de fornece-l a com qualidade a população.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Manter os dados dos sistemas SISAGUA/SISFAD atualizado.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3 - Realizar o tratamento de água com mais frequência, para que haja maior eficacia do tratamento.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56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3.1.10</w:t>
            </w:r>
          </w:p>
        </w:tc>
        <w:tc>
          <w:tcPr>
            <w:tcW w:w="427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Aumentar a cobertura vacinal contra a gripe para todos os grupos prioritários</w:t>
            </w:r>
          </w:p>
        </w:tc>
        <w:tc>
          <w:tcPr>
            <w:tcW w:w="599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 xml:space="preserve">Proporção de cobertura vacinal contra a gripe para todos os </w:t>
            </w:r>
            <w:r>
              <w:rPr>
                <w:sz w:val="13"/>
              </w:rPr>
              <w:t>grupos prioritários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50,00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696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80,00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80,00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1 - Elaborar campanhas de vacinação para os grupos prioritários.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2 - Disponibilizar as vacinas em estoque para realizar as imunizações.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5117" w:type="dxa"/>
            <w:gridSpan w:val="9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Ação Nº  3 - Capacitar os vacinadores sobre as atualizações de imunobiológicos.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56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3.1.11</w:t>
            </w:r>
          </w:p>
        </w:tc>
        <w:tc>
          <w:tcPr>
            <w:tcW w:w="4274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Notificar todos os acidentes por animais peçonhentos no SINAN</w:t>
            </w:r>
          </w:p>
        </w:tc>
        <w:tc>
          <w:tcPr>
            <w:tcW w:w="599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 de notificação de acidentes por animais peçonhentos</w:t>
            </w:r>
          </w:p>
        </w:tc>
        <w:tc>
          <w:tcPr>
            <w:tcW w:w="60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100,00</w:t>
            </w:r>
          </w:p>
        </w:tc>
        <w:tc>
          <w:tcPr>
            <w:tcW w:w="492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2018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696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100,00</w:t>
            </w:r>
          </w:p>
        </w:tc>
        <w:tc>
          <w:tcPr>
            <w:tcW w:w="9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center"/>
            </w:pPr>
            <w:r>
              <w:rPr>
                <w:sz w:val="13"/>
              </w:rPr>
              <w:t>100,00</w:t>
            </w:r>
          </w:p>
        </w:tc>
        <w:tc>
          <w:tcPr>
            <w:tcW w:w="780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Proporção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</w:tbl>
    <w:p w:rsidR="00571F99" w:rsidRDefault="00762FDF">
      <w:pPr>
        <w:spacing w:after="65"/>
        <w:ind w:left="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2917825"/>
            <wp:effectExtent l="0" t="0" r="0" b="0"/>
            <wp:wrapTopAndBottom/>
            <wp:docPr id="132462" name="Picture 13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2" name="Picture 1324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48"/>
      </w:tblGrid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4 - Atenção Integral à Saúde do Homem.</w:t>
            </w:r>
          </w:p>
        </w:tc>
      </w:tr>
      <w:tr w:rsidR="00571F99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sz w:val="17"/>
              </w:rPr>
              <w:t>OBJETIVO Nº 4.1</w:t>
            </w:r>
            <w:r>
              <w:rPr>
                <w:sz w:val="17"/>
              </w:rPr>
              <w:t xml:space="preserve"> - Promover a atenção da Saúde do Homem garantindo o acesso, acolhimento e resolutividade nos atendimentos</w:t>
            </w: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tbl>
            <w:tblPr>
              <w:tblStyle w:val="TableGrid"/>
              <w:tblW w:w="15117" w:type="dxa"/>
              <w:tblInd w:w="0" w:type="dxa"/>
              <w:tblCellMar>
                <w:top w:w="186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1"/>
              <w:gridCol w:w="401"/>
              <w:gridCol w:w="937"/>
              <w:gridCol w:w="72"/>
              <w:gridCol w:w="65"/>
              <w:gridCol w:w="336"/>
              <w:gridCol w:w="600"/>
              <w:gridCol w:w="2688"/>
              <w:gridCol w:w="60"/>
              <w:gridCol w:w="942"/>
              <w:gridCol w:w="198"/>
              <w:gridCol w:w="2677"/>
              <w:gridCol w:w="348"/>
              <w:gridCol w:w="438"/>
              <w:gridCol w:w="552"/>
              <w:gridCol w:w="492"/>
              <w:gridCol w:w="925"/>
              <w:gridCol w:w="889"/>
              <w:gridCol w:w="1069"/>
              <w:gridCol w:w="937"/>
            </w:tblGrid>
            <w:tr w:rsidR="00571F99">
              <w:trPr>
                <w:trHeight w:val="408"/>
              </w:trPr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Nº</w:t>
                  </w:r>
                </w:p>
              </w:tc>
              <w:tc>
                <w:tcPr>
                  <w:tcW w:w="40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37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69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78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43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98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67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6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Indicador para monitoramento e avaliação</w:t>
                  </w:r>
                </w:p>
              </w:tc>
              <w:tc>
                <w:tcPr>
                  <w:tcW w:w="34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 xml:space="preserve"> da m</w:t>
                  </w:r>
                </w:p>
              </w:tc>
              <w:tc>
                <w:tcPr>
                  <w:tcW w:w="43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eta</w:t>
                  </w:r>
                </w:p>
              </w:tc>
              <w:tc>
                <w:tcPr>
                  <w:tcW w:w="1969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889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Prevista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1069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Plano(2018-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2021)</w:t>
                  </w:r>
                </w:p>
              </w:tc>
              <w:tc>
                <w:tcPr>
                  <w:tcW w:w="937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</w:tr>
            <w:tr w:rsidR="00571F99">
              <w:trPr>
                <w:trHeight w:val="618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925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101" w:line="240" w:lineRule="auto"/>
                    <w:ind w:left="108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70"/>
              </w:trPr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4.1.1</w:t>
                  </w:r>
                </w:p>
              </w:tc>
              <w:tc>
                <w:tcPr>
                  <w:tcW w:w="40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88" w:line="240" w:lineRule="auto"/>
                    <w:ind w:left="102"/>
                  </w:pPr>
                  <w:r>
                    <w:rPr>
                      <w:sz w:val="13"/>
                    </w:rPr>
                    <w:t>Prom</w:t>
                  </w:r>
                </w:p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alcoo</w:t>
                  </w:r>
                </w:p>
              </w:tc>
              <w:tc>
                <w:tcPr>
                  <w:tcW w:w="937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over campanhas lismo, tabagismo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88" w:line="240" w:lineRule="auto"/>
                    <w:ind w:left="0"/>
                    <w:jc w:val="both"/>
                  </w:pPr>
                  <w:r>
                    <w:rPr>
                      <w:sz w:val="13"/>
                    </w:rPr>
                    <w:t>d</w:t>
                  </w:r>
                </w:p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, </w:t>
                  </w:r>
                </w:p>
              </w:tc>
              <w:tc>
                <w:tcPr>
                  <w:tcW w:w="6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e c</w:t>
                  </w:r>
                </w:p>
              </w:tc>
              <w:tc>
                <w:tcPr>
                  <w:tcW w:w="33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 xml:space="preserve"> incen âncer 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tivo aos cu de próstata</w:t>
                  </w:r>
                </w:p>
              </w:tc>
              <w:tc>
                <w:tcPr>
                  <w:tcW w:w="269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idados da saúde do Ho m e m  c o m  f o c o  n a  p r e v e n  entre outros.</w:t>
                  </w:r>
                </w:p>
              </w:tc>
              <w:tc>
                <w:tcPr>
                  <w:tcW w:w="6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943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  a o</w:t>
                  </w:r>
                </w:p>
              </w:tc>
              <w:tc>
                <w:tcPr>
                  <w:tcW w:w="198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88" w:line="240" w:lineRule="auto"/>
                    <w:ind w:left="102"/>
                  </w:pPr>
                  <w:r>
                    <w:rPr>
                      <w:sz w:val="13"/>
                    </w:rPr>
                    <w:t>N</w:t>
                  </w:r>
                </w:p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H</w:t>
                  </w:r>
                </w:p>
              </w:tc>
              <w:tc>
                <w:tcPr>
                  <w:tcW w:w="267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úmero de campanhas de incentivo aos cuidados omem (Novembro Azul).</w:t>
                  </w:r>
                </w:p>
              </w:tc>
              <w:tc>
                <w:tcPr>
                  <w:tcW w:w="34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da saú</w:t>
                  </w:r>
                </w:p>
              </w:tc>
              <w:tc>
                <w:tcPr>
                  <w:tcW w:w="43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de d o</w:t>
                  </w:r>
                </w:p>
              </w:tc>
              <w:tc>
                <w:tcPr>
                  <w:tcW w:w="55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925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Número</w:t>
                  </w:r>
                </w:p>
              </w:tc>
              <w:tc>
                <w:tcPr>
                  <w:tcW w:w="889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069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Número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20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1 - Realizar campanhas de incentivo aos cuidados da saúde do Homem com foco na prevenção.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20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2 - Oferecer exames para diagnóstico de câncer de próstata.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20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3 - Promover a campanha Novembro Azul com base na prevenção ao alcoolismo, tabagismo, câncer de próstata, entre outros.</w:t>
                  </w:r>
                </w:p>
              </w:tc>
            </w:tr>
          </w:tbl>
          <w:p w:rsidR="00571F99" w:rsidRDefault="00571F99">
            <w:pPr>
              <w:spacing w:after="0"/>
              <w:ind w:left="0"/>
            </w:pP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5 - Atenção Integral à Saúde do Trabalhador.</w:t>
            </w:r>
          </w:p>
        </w:tc>
      </w:tr>
      <w:tr w:rsidR="00571F99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sz w:val="17"/>
              </w:rPr>
              <w:t>OBJETIVO Nº 5.1</w:t>
            </w:r>
            <w:r>
              <w:rPr>
                <w:sz w:val="17"/>
              </w:rPr>
              <w:t xml:space="preserve"> - Promover a atenção da Saúde do Trabalhador garantindo o acesso, acolhimento e resolutividade nos atendimentos.</w:t>
            </w: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tbl>
            <w:tblPr>
              <w:tblStyle w:val="TableGrid"/>
              <w:tblW w:w="15117" w:type="dxa"/>
              <w:tblInd w:w="0" w:type="dxa"/>
              <w:tblCellMar>
                <w:top w:w="66" w:type="dxa"/>
                <w:left w:w="0" w:type="dxa"/>
                <w:bottom w:w="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490"/>
              <w:gridCol w:w="102"/>
              <w:gridCol w:w="983"/>
              <w:gridCol w:w="4669"/>
              <w:gridCol w:w="2111"/>
              <w:gridCol w:w="117"/>
              <w:gridCol w:w="1976"/>
              <w:gridCol w:w="509"/>
              <w:gridCol w:w="551"/>
              <w:gridCol w:w="402"/>
              <w:gridCol w:w="112"/>
              <w:gridCol w:w="732"/>
              <w:gridCol w:w="27"/>
              <w:gridCol w:w="668"/>
              <w:gridCol w:w="66"/>
              <w:gridCol w:w="228"/>
              <w:gridCol w:w="642"/>
              <w:gridCol w:w="732"/>
            </w:tblGrid>
            <w:tr w:rsidR="00571F99">
              <w:trPr>
                <w:trHeight w:val="408"/>
              </w:trPr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lastRenderedPageBreak/>
                    <w:t>Nº</w:t>
                  </w:r>
                </w:p>
              </w:tc>
              <w:tc>
                <w:tcPr>
                  <w:tcW w:w="10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85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695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2119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981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Indicador para monitoramen</w:t>
                  </w:r>
                </w:p>
                <w:p w:rsidR="00571F99" w:rsidRDefault="00762FDF">
                  <w:pPr>
                    <w:spacing w:after="0"/>
                    <w:ind w:left="654"/>
                  </w:pPr>
                  <w:r>
                    <w:rPr>
                      <w:b/>
                      <w:color w:val="000000"/>
                      <w:sz w:val="14"/>
                    </w:rPr>
                    <w:t>avaliação da meta</w:t>
                  </w:r>
                </w:p>
              </w:tc>
              <w:tc>
                <w:tcPr>
                  <w:tcW w:w="51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2"/>
                  </w:pPr>
                  <w:r>
                    <w:rPr>
                      <w:b/>
                      <w:color w:val="000000"/>
                      <w:sz w:val="14"/>
                    </w:rPr>
                    <w:t>to e</w:t>
                  </w:r>
                </w:p>
              </w:tc>
              <w:tc>
                <w:tcPr>
                  <w:tcW w:w="1777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27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69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75"/>
                  </w:pPr>
                  <w:r>
                    <w:rPr>
                      <w:b/>
                      <w:color w:val="000000"/>
                      <w:sz w:val="14"/>
                    </w:rPr>
                    <w:t>Prevista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66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2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36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Pla</w:t>
                  </w:r>
                </w:p>
              </w:tc>
              <w:tc>
                <w:tcPr>
                  <w:tcW w:w="64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98" w:line="288" w:lineRule="auto"/>
                    <w:ind w:left="0" w:firstLine="18"/>
                  </w:pPr>
                  <w:r>
                    <w:rPr>
                      <w:b/>
                      <w:color w:val="000000"/>
                      <w:sz w:val="14"/>
                    </w:rPr>
                    <w:t>Meta no(2018-</w:t>
                  </w:r>
                </w:p>
                <w:p w:rsidR="00571F99" w:rsidRDefault="00762FDF">
                  <w:pPr>
                    <w:spacing w:after="0"/>
                    <w:ind w:left="6"/>
                  </w:pPr>
                  <w:r>
                    <w:rPr>
                      <w:b/>
                      <w:color w:val="000000"/>
                      <w:sz w:val="14"/>
                    </w:rPr>
                    <w:t>2021)</w:t>
                  </w:r>
                </w:p>
              </w:tc>
              <w:tc>
                <w:tcPr>
                  <w:tcW w:w="73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98" w:line="288" w:lineRule="auto"/>
                    <w:ind w:left="28" w:right="22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571F99" w:rsidRDefault="00762FDF">
                  <w:pPr>
                    <w:spacing w:after="0"/>
                    <w:ind w:left="132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</w:tr>
            <w:tr w:rsidR="00571F99">
              <w:trPr>
                <w:trHeight w:val="128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0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9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400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28" w:right="22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295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32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05"/>
              </w:trPr>
              <w:tc>
                <w:tcPr>
                  <w:tcW w:w="492" w:type="dxa"/>
                  <w:vMerge w:val="restart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5.1.1</w:t>
                  </w:r>
                </w:p>
              </w:tc>
              <w:tc>
                <w:tcPr>
                  <w:tcW w:w="102" w:type="dxa"/>
                  <w:vMerge w:val="restart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85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Realizar a SIPAT relacionados a, pr</w:t>
                  </w:r>
                </w:p>
              </w:tc>
              <w:tc>
                <w:tcPr>
                  <w:tcW w:w="4695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- Semana Interna de Prevenção de Acidentes do Trabalho, voltada para a conscientiz evenção de doenças ocupacionais e acidentes do trabalho na organização por meio d</w:t>
                  </w:r>
                </w:p>
              </w:tc>
              <w:tc>
                <w:tcPr>
                  <w:tcW w:w="2119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8"/>
                    <w:jc w:val="both"/>
                  </w:pPr>
                  <w:r>
                    <w:rPr>
                      <w:sz w:val="13"/>
                    </w:rPr>
                    <w:t>ação dos colaboradores nos assuntos e palestra e reuniões.</w:t>
                  </w:r>
                </w:p>
              </w:tc>
              <w:tc>
                <w:tcPr>
                  <w:tcW w:w="90" w:type="dxa"/>
                  <w:vMerge w:val="restart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981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88" w:line="240" w:lineRule="auto"/>
                    <w:ind w:left="12"/>
                    <w:jc w:val="both"/>
                  </w:pPr>
                  <w:r>
                    <w:rPr>
                      <w:sz w:val="13"/>
                    </w:rPr>
                    <w:t>Realização da SIPAT - Semana In</w:t>
                  </w:r>
                  <w:r>
                    <w:rPr>
                      <w:sz w:val="13"/>
                    </w:rPr>
                    <w:t>te</w:t>
                  </w:r>
                </w:p>
                <w:p w:rsidR="00571F99" w:rsidRDefault="00762FDF">
                  <w:pPr>
                    <w:spacing w:after="0"/>
                    <w:ind w:left="12"/>
                    <w:jc w:val="both"/>
                  </w:pPr>
                  <w:r>
                    <w:rPr>
                      <w:sz w:val="13"/>
                    </w:rPr>
                    <w:t>Prevenção de Acidentes do Trabalh</w:t>
                  </w:r>
                </w:p>
              </w:tc>
              <w:tc>
                <w:tcPr>
                  <w:tcW w:w="510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88" w:line="240" w:lineRule="auto"/>
                    <w:ind w:left="0"/>
                  </w:pPr>
                  <w:r>
                    <w:rPr>
                      <w:sz w:val="13"/>
                    </w:rPr>
                    <w:t>rna de</w:t>
                  </w:r>
                </w:p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o.</w:t>
                  </w:r>
                </w:p>
              </w:tc>
              <w:tc>
                <w:tcPr>
                  <w:tcW w:w="552" w:type="dxa"/>
                  <w:vMerge w:val="restart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402" w:type="dxa"/>
                  <w:vMerge w:val="restart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90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single" w:sz="10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138"/>
                  </w:pPr>
                  <w:r>
                    <w:rPr>
                      <w:sz w:val="13"/>
                    </w:rPr>
                    <w:t>Número</w:t>
                  </w:r>
                </w:p>
              </w:tc>
              <w:tc>
                <w:tcPr>
                  <w:tcW w:w="27" w:type="dxa"/>
                  <w:vMerge w:val="restart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69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66" w:type="dxa"/>
                  <w:vMerge w:val="restart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28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vMerge w:val="restart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38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32" w:type="dxa"/>
                  <w:vMerge w:val="restart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38"/>
                  </w:pPr>
                  <w:r>
                    <w:rPr>
                      <w:sz w:val="13"/>
                    </w:rPr>
                    <w:t>Número</w:t>
                  </w:r>
                </w:p>
              </w:tc>
            </w:tr>
            <w:tr w:rsidR="00571F99">
              <w:trPr>
                <w:trHeight w:val="265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98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Organizar a re</w:t>
                  </w:r>
                </w:p>
              </w:tc>
              <w:tc>
                <w:tcPr>
                  <w:tcW w:w="4695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alização do SIPAT- Semana Interna de Prevenção de Acidentes de Trabalho</w:t>
                  </w:r>
                  <w:r>
                    <w:rPr>
                      <w:sz w:val="13"/>
                    </w:rPr>
                    <w:t>, voltada</w:t>
                  </w:r>
                </w:p>
              </w:tc>
              <w:tc>
                <w:tcPr>
                  <w:tcW w:w="2119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para a conscientização dos colaborad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or</w:t>
                  </w:r>
                </w:p>
              </w:tc>
              <w:tc>
                <w:tcPr>
                  <w:tcW w:w="198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es nos assuntos relacionados a, prev</w:t>
                  </w:r>
                </w:p>
              </w:tc>
              <w:tc>
                <w:tcPr>
                  <w:tcW w:w="5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enção d e  </w:t>
                  </w: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8"/>
                    <w:jc w:val="both"/>
                  </w:pPr>
                  <w:r>
                    <w:rPr>
                      <w:sz w:val="13"/>
                    </w:rPr>
                    <w:t>d oenças e</w:t>
                  </w:r>
                </w:p>
              </w:tc>
              <w:tc>
                <w:tcPr>
                  <w:tcW w:w="4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6"/>
                    <w:jc w:val="both"/>
                  </w:pPr>
                  <w:r>
                    <w:rPr>
                      <w:sz w:val="13"/>
                    </w:rPr>
                    <w:t xml:space="preserve"> a ciden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te</w:t>
                  </w: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6"/>
                    <w:jc w:val="both"/>
                  </w:pPr>
                  <w:r>
                    <w:rPr>
                      <w:sz w:val="13"/>
                    </w:rPr>
                    <w:t>s de trabalh o ,</w:t>
                  </w: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69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p or meio  d e</w:t>
                  </w:r>
                </w:p>
              </w:tc>
              <w:tc>
                <w:tcPr>
                  <w:tcW w:w="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 </w:t>
                  </w:r>
                </w:p>
              </w:tc>
              <w:tc>
                <w:tcPr>
                  <w:tcW w:w="22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a le</w:t>
                  </w: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stra e r e u n i</w:t>
                  </w: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õe s.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7798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2 - Desenvolver uma semana voltada para a orientação e reflexão referentes à segurança e qualidade de vida do funcionário.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98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69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2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74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5.1.2</w:t>
                  </w:r>
                </w:p>
              </w:tc>
              <w:tc>
                <w:tcPr>
                  <w:tcW w:w="7901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Aumentar a Taxa de Notificação de Agravos (Acidentes e Doenças) Relacionados ao Trabalho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491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88" w:line="240" w:lineRule="auto"/>
                    <w:ind w:left="12"/>
                  </w:pPr>
                  <w:r>
                    <w:rPr>
                      <w:sz w:val="13"/>
                    </w:rPr>
                    <w:t>Taxa de Notificação de Agravos</w:t>
                  </w:r>
                </w:p>
                <w:p w:rsidR="00571F99" w:rsidRDefault="00762FDF">
                  <w:pPr>
                    <w:spacing w:after="88" w:line="240" w:lineRule="auto"/>
                    <w:ind w:left="12"/>
                  </w:pPr>
                  <w:r>
                    <w:rPr>
                      <w:sz w:val="13"/>
                    </w:rPr>
                    <w:t>(Acidentes e Doenças) Relacionados ao</w:t>
                  </w:r>
                </w:p>
                <w:p w:rsidR="00571F99" w:rsidRDefault="00762FDF">
                  <w:pPr>
                    <w:spacing w:after="0"/>
                    <w:ind w:left="12"/>
                  </w:pPr>
                  <w:r>
                    <w:rPr>
                      <w:sz w:val="13"/>
                    </w:rPr>
                    <w:t>Trabalho</w:t>
                  </w: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14"/>
                  </w:pPr>
                  <w:r>
                    <w:rPr>
                      <w:sz w:val="13"/>
                    </w:rPr>
                    <w:t>57,36</w:t>
                  </w:r>
                </w:p>
              </w:tc>
              <w:tc>
                <w:tcPr>
                  <w:tcW w:w="492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Taxa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95,00</w:t>
                  </w:r>
                </w:p>
              </w:tc>
              <w:tc>
                <w:tcPr>
                  <w:tcW w:w="937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95,00</w:t>
                  </w: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Taxa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18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1 - Promover a capacitação dos profissionais responsáveis pelo preenchimento das notificações de agravos relacionados ao trabalho.</w:t>
                  </w:r>
                </w:p>
              </w:tc>
            </w:tr>
          </w:tbl>
          <w:p w:rsidR="00571F99" w:rsidRDefault="00571F99">
            <w:pPr>
              <w:spacing w:after="0"/>
              <w:ind w:left="0"/>
            </w:pP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6 - Atenção Integral à Saúde do Idoso.</w:t>
            </w:r>
          </w:p>
        </w:tc>
      </w:tr>
      <w:tr w:rsidR="00571F99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sz w:val="17"/>
              </w:rPr>
              <w:t>OBJETIVO Nº 6.1</w:t>
            </w:r>
            <w:r>
              <w:rPr>
                <w:sz w:val="17"/>
              </w:rPr>
              <w:t xml:space="preserve"> - Garantir a Atenção Integral à Saúde das pessoas com 60 anos ou mais, promovendo a manutenção da capacidade funcional e da autonomia, contribuindo para um envelhecimento ativo e saudável.</w:t>
            </w: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tbl>
            <w:tblPr>
              <w:tblStyle w:val="TableGrid"/>
              <w:tblW w:w="15117" w:type="dxa"/>
              <w:tblInd w:w="0" w:type="dxa"/>
              <w:tblCellMar>
                <w:top w:w="186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216"/>
              <w:gridCol w:w="979"/>
              <w:gridCol w:w="138"/>
              <w:gridCol w:w="603"/>
              <w:gridCol w:w="70"/>
              <w:gridCol w:w="390"/>
              <w:gridCol w:w="661"/>
              <w:gridCol w:w="306"/>
              <w:gridCol w:w="1855"/>
              <w:gridCol w:w="168"/>
              <w:gridCol w:w="228"/>
              <w:gridCol w:w="168"/>
              <w:gridCol w:w="1453"/>
              <w:gridCol w:w="1369"/>
              <w:gridCol w:w="877"/>
              <w:gridCol w:w="60"/>
              <w:gridCol w:w="576"/>
              <w:gridCol w:w="60"/>
              <w:gridCol w:w="132"/>
              <w:gridCol w:w="246"/>
              <w:gridCol w:w="600"/>
              <w:gridCol w:w="492"/>
              <w:gridCol w:w="781"/>
              <w:gridCol w:w="696"/>
              <w:gridCol w:w="937"/>
              <w:gridCol w:w="781"/>
            </w:tblGrid>
            <w:tr w:rsidR="00571F99">
              <w:trPr>
                <w:trHeight w:val="408"/>
              </w:trPr>
              <w:tc>
                <w:tcPr>
                  <w:tcW w:w="276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68"/>
                  </w:pPr>
                  <w:r>
                    <w:rPr>
                      <w:b/>
                      <w:color w:val="000000"/>
                      <w:sz w:val="14"/>
                    </w:rPr>
                    <w:t>N</w:t>
                  </w:r>
                </w:p>
              </w:tc>
              <w:tc>
                <w:tcPr>
                  <w:tcW w:w="21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º</w:t>
                  </w:r>
                </w:p>
              </w:tc>
              <w:tc>
                <w:tcPr>
                  <w:tcW w:w="979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3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D</w:t>
                  </w:r>
                </w:p>
              </w:tc>
              <w:tc>
                <w:tcPr>
                  <w:tcW w:w="603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escrição d</w:t>
                  </w:r>
                </w:p>
              </w:tc>
              <w:tc>
                <w:tcPr>
                  <w:tcW w:w="69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a</w:t>
                  </w:r>
                </w:p>
              </w:tc>
              <w:tc>
                <w:tcPr>
                  <w:tcW w:w="39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 xml:space="preserve"> Meta</w:t>
                  </w:r>
                </w:p>
              </w:tc>
              <w:tc>
                <w:tcPr>
                  <w:tcW w:w="6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55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2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Ind</w:t>
                  </w:r>
                </w:p>
              </w:tc>
              <w:tc>
                <w:tcPr>
                  <w:tcW w:w="16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ica</w:t>
                  </w:r>
                </w:p>
              </w:tc>
              <w:tc>
                <w:tcPr>
                  <w:tcW w:w="1453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dor para monitorament</w:t>
                  </w:r>
                </w:p>
              </w:tc>
              <w:tc>
                <w:tcPr>
                  <w:tcW w:w="1369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o e avaliação da meta</w:t>
                  </w:r>
                </w:p>
              </w:tc>
              <w:tc>
                <w:tcPr>
                  <w:tcW w:w="877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7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3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4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73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696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Prevista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937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Plano(201 8 -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2021)</w:t>
                  </w:r>
                </w:p>
              </w:tc>
              <w:tc>
                <w:tcPr>
                  <w:tcW w:w="780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98" w:line="288" w:lineRule="auto"/>
                    <w:ind w:left="52" w:right="49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571F99" w:rsidRDefault="00762FDF">
                  <w:pPr>
                    <w:spacing w:after="0"/>
                    <w:ind w:left="156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</w:tr>
            <w:tr w:rsidR="00571F99">
              <w:trPr>
                <w:trHeight w:val="822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26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98" w:line="288" w:lineRule="auto"/>
                    <w:ind w:left="52" w:right="49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571F99" w:rsidRDefault="00762FDF">
                  <w:pPr>
                    <w:spacing w:after="0"/>
                    <w:ind w:left="156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70"/>
              </w:trPr>
              <w:tc>
                <w:tcPr>
                  <w:tcW w:w="492" w:type="dxa"/>
                  <w:gridSpan w:val="2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6 .1 .1</w:t>
                  </w:r>
                </w:p>
              </w:tc>
              <w:tc>
                <w:tcPr>
                  <w:tcW w:w="2840" w:type="dxa"/>
                  <w:gridSpan w:val="6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  <w:jc w:val="both"/>
                  </w:pPr>
                  <w:r>
                    <w:rPr>
                      <w:sz w:val="13"/>
                    </w:rPr>
                    <w:t>G a r a n tir  a c e sso  un iversal e ig u alitário ,  e m  c o n ju n articulado  e contínuo das açõ es e serviços.</w:t>
                  </w:r>
                </w:p>
              </w:tc>
              <w:tc>
                <w:tcPr>
                  <w:tcW w:w="30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to</w:t>
                  </w:r>
                </w:p>
              </w:tc>
              <w:tc>
                <w:tcPr>
                  <w:tcW w:w="6118" w:type="dxa"/>
                  <w:gridSpan w:val="7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G a r a n tir  a c e sso  u n iv e r sa l e  ig u a litá rio, em  conjunto articulado e con tínuo das ações e serviç o s,  p a r a  a  p r e v e n proteção e recuperação da saúde, inclu indo a atenção especial às doenças que afetam os ido sos.</w:t>
                  </w:r>
                </w:p>
              </w:tc>
              <w:tc>
                <w:tcPr>
                  <w:tcW w:w="6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57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ã o ,  p r</w:t>
                  </w:r>
                  <w:r>
                    <w:rPr>
                      <w:sz w:val="13"/>
                    </w:rPr>
                    <w:t xml:space="preserve"> o m o</w:t>
                  </w:r>
                </w:p>
              </w:tc>
              <w:tc>
                <w:tcPr>
                  <w:tcW w:w="6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13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24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,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78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696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937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78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Proporção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27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1 - Incetivar ações e posturas de acolhimento ás pessoas idosas;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27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2 - Realizar atenção domiciliar aos idosos;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27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3 - Monitorar agravos;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27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lastRenderedPageBreak/>
                    <w:t>Ação Nº 4 - Implementar ações de vinculo dos idosos com UBS para identificar medicamentos desnecessários e vencidos em suas casas.</w:t>
                  </w:r>
                </w:p>
              </w:tc>
            </w:tr>
          </w:tbl>
          <w:p w:rsidR="00571F99" w:rsidRDefault="00571F99">
            <w:pPr>
              <w:spacing w:after="0"/>
              <w:ind w:left="0"/>
            </w:pP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lastRenderedPageBreak/>
              <w:t>DIRETRIZ Nº 7 - Garantir a assistência farmacêutica no âmbito do SUS.</w:t>
            </w:r>
          </w:p>
        </w:tc>
      </w:tr>
      <w:tr w:rsidR="00571F99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sz w:val="17"/>
              </w:rPr>
              <w:t>OBJETIVO Nº 7.1</w:t>
            </w:r>
            <w:r>
              <w:rPr>
                <w:sz w:val="17"/>
              </w:rPr>
              <w:t xml:space="preserve"> - Melhorar e disponibilizar a assistência farmacêutica para população.</w:t>
            </w: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tbl>
            <w:tblPr>
              <w:tblStyle w:val="TableGrid"/>
              <w:tblW w:w="15117" w:type="dxa"/>
              <w:tblInd w:w="0" w:type="dxa"/>
              <w:tblCellMar>
                <w:top w:w="186" w:type="dxa"/>
                <w:left w:w="0" w:type="dxa"/>
                <w:bottom w:w="0" w:type="dxa"/>
                <w:right w:w="7" w:type="dxa"/>
              </w:tblCellMar>
              <w:tblLook w:val="04A0" w:firstRow="1" w:lastRow="0" w:firstColumn="1" w:lastColumn="0" w:noHBand="0" w:noVBand="1"/>
            </w:tblPr>
            <w:tblGrid>
              <w:gridCol w:w="491"/>
              <w:gridCol w:w="102"/>
              <w:gridCol w:w="4292"/>
              <w:gridCol w:w="479"/>
              <w:gridCol w:w="138"/>
              <w:gridCol w:w="94"/>
              <w:gridCol w:w="3085"/>
              <w:gridCol w:w="912"/>
              <w:gridCol w:w="76"/>
              <w:gridCol w:w="72"/>
              <w:gridCol w:w="639"/>
              <w:gridCol w:w="175"/>
              <w:gridCol w:w="73"/>
              <w:gridCol w:w="108"/>
              <w:gridCol w:w="73"/>
              <w:gridCol w:w="173"/>
              <w:gridCol w:w="175"/>
              <w:gridCol w:w="73"/>
              <w:gridCol w:w="73"/>
              <w:gridCol w:w="173"/>
              <w:gridCol w:w="486"/>
              <w:gridCol w:w="118"/>
              <w:gridCol w:w="282"/>
              <w:gridCol w:w="299"/>
              <w:gridCol w:w="252"/>
              <w:gridCol w:w="299"/>
              <w:gridCol w:w="377"/>
              <w:gridCol w:w="246"/>
              <w:gridCol w:w="384"/>
              <w:gridCol w:w="492"/>
              <w:gridCol w:w="118"/>
              <w:gridCol w:w="288"/>
            </w:tblGrid>
            <w:tr w:rsidR="00571F99">
              <w:trPr>
                <w:trHeight w:val="408"/>
              </w:trPr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Nº</w:t>
                  </w:r>
                </w:p>
              </w:tc>
              <w:tc>
                <w:tcPr>
                  <w:tcW w:w="10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1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618" w:type="dxa"/>
                  <w:gridSpan w:val="2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100" w:type="dxa"/>
                  <w:gridSpan w:val="3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84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Indicador para monitoramento e avaliação da meta</w:t>
                  </w:r>
                </w:p>
              </w:tc>
              <w:tc>
                <w:tcPr>
                  <w:tcW w:w="7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969" w:type="dxa"/>
                  <w:gridSpan w:val="1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852" w:type="dxa"/>
                  <w:gridSpan w:val="3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Prevista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624" w:type="dxa"/>
                  <w:gridSpan w:val="2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Met a</w:t>
                  </w:r>
                </w:p>
                <w:p w:rsidR="00571F99" w:rsidRDefault="00762FDF">
                  <w:pPr>
                    <w:spacing w:after="101" w:line="240" w:lineRule="auto"/>
                    <w:ind w:left="0" w:right="12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Plano(2</w:t>
                  </w:r>
                </w:p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384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101" w:line="240" w:lineRule="auto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01 8 -</w:t>
                  </w:r>
                </w:p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)</w:t>
                  </w:r>
                </w:p>
              </w:tc>
              <w:tc>
                <w:tcPr>
                  <w:tcW w:w="889" w:type="dxa"/>
                  <w:gridSpan w:val="3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6" w:right="96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 Medida</w:t>
                  </w:r>
                </w:p>
              </w:tc>
            </w:tr>
            <w:tr w:rsidR="00571F99">
              <w:trPr>
                <w:trHeight w:val="618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3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5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26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877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0" w:right="9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 Medida</w:t>
                  </w:r>
                </w:p>
              </w:tc>
              <w:tc>
                <w:tcPr>
                  <w:tcW w:w="0" w:type="auto"/>
                  <w:gridSpan w:val="3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3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70"/>
              </w:trPr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7.1. 1</w:t>
                  </w:r>
                </w:p>
              </w:tc>
              <w:tc>
                <w:tcPr>
                  <w:tcW w:w="10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1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88" w:line="240" w:lineRule="auto"/>
                    <w:ind w:left="0"/>
                    <w:jc w:val="both"/>
                  </w:pPr>
                  <w:r>
                    <w:rPr>
                      <w:sz w:val="13"/>
                    </w:rPr>
                    <w:t>Revisar permanentemente a Relação Municipal de Medicamentos Essenciais -</w:t>
                  </w:r>
                </w:p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REMUNE</w:t>
                  </w:r>
                </w:p>
              </w:tc>
              <w:tc>
                <w:tcPr>
                  <w:tcW w:w="618" w:type="dxa"/>
                  <w:gridSpan w:val="2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188" w:type="dxa"/>
                  <w:gridSpan w:val="2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Revisão da Relação Municipal de Medicamentos Essenc</w:t>
                  </w:r>
                </w:p>
              </w:tc>
              <w:tc>
                <w:tcPr>
                  <w:tcW w:w="913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iais - REMUNE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0,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486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Propo</w:t>
                  </w:r>
                </w:p>
              </w:tc>
              <w:tc>
                <w:tcPr>
                  <w:tcW w:w="10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rç</w:t>
                  </w:r>
                </w:p>
              </w:tc>
              <w:tc>
                <w:tcPr>
                  <w:tcW w:w="28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ão</w:t>
                  </w:r>
                </w:p>
              </w:tc>
              <w:tc>
                <w:tcPr>
                  <w:tcW w:w="3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25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00,0</w:t>
                  </w:r>
                </w:p>
              </w:tc>
              <w:tc>
                <w:tcPr>
                  <w:tcW w:w="30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78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24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00,0</w:t>
                  </w:r>
                </w:p>
              </w:tc>
              <w:tc>
                <w:tcPr>
                  <w:tcW w:w="38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6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Propo</w:t>
                  </w:r>
                </w:p>
              </w:tc>
              <w:tc>
                <w:tcPr>
                  <w:tcW w:w="10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rç</w:t>
                  </w:r>
                </w:p>
              </w:tc>
              <w:tc>
                <w:tcPr>
                  <w:tcW w:w="28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3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Deliberar os critérios de inclusão, exclusão e alteração de medicamentos, a</w:t>
                  </w:r>
                </w:p>
              </w:tc>
              <w:tc>
                <w:tcPr>
                  <w:tcW w:w="61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fim  d e  r e a</w:t>
                  </w:r>
                </w:p>
              </w:tc>
              <w:tc>
                <w:tcPr>
                  <w:tcW w:w="318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lizar uma padronização.</w:t>
                  </w:r>
                </w:p>
              </w:tc>
              <w:tc>
                <w:tcPr>
                  <w:tcW w:w="91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8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4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7.1. 2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3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Desenvolver atividades educativas sobre a automedicação e descarte correto d medicações.</w:t>
                  </w:r>
                </w:p>
              </w:tc>
              <w:tc>
                <w:tcPr>
                  <w:tcW w:w="61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as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9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2"/>
                  </w:pPr>
                  <w:r>
                    <w:rPr>
                      <w:sz w:val="13"/>
                    </w:rPr>
                    <w:t>Número atividades educativas sobre a automedicação e medicações.</w:t>
                  </w:r>
                </w:p>
              </w:tc>
              <w:tc>
                <w:tcPr>
                  <w:tcW w:w="91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descarte correto  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</w:t>
                  </w: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</w:t>
                  </w: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s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8"/>
                    <w:jc w:val="both"/>
                  </w:pPr>
                  <w:r>
                    <w:rPr>
                      <w:sz w:val="13"/>
                    </w:rPr>
                    <w:t>7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48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Núm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er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</w:t>
                  </w: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54"/>
                    <w:jc w:val="both"/>
                  </w:pPr>
                  <w:r>
                    <w:rPr>
                      <w:sz w:val="13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4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54"/>
                    <w:jc w:val="both"/>
                  </w:pPr>
                  <w:r>
                    <w:rPr>
                      <w:sz w:val="13"/>
                    </w:rPr>
                    <w:t>10</w:t>
                  </w: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Núm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er</w:t>
                  </w:r>
                </w:p>
              </w:tc>
              <w:tc>
                <w:tcPr>
                  <w:tcW w:w="28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791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1 - Instruir ações que estimulem o uso racional dos medicamentos, visando os perigo s </w:t>
                  </w:r>
                </w:p>
              </w:tc>
              <w:tc>
                <w:tcPr>
                  <w:tcW w:w="13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da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a</w:t>
                  </w:r>
                </w:p>
              </w:tc>
              <w:tc>
                <w:tcPr>
                  <w:tcW w:w="309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utomedicação,</w:t>
                  </w:r>
                  <w:r>
                    <w:rPr>
                      <w:sz w:val="13"/>
                    </w:rPr>
                    <w:t xml:space="preserve"> e informar sobre o descarte correto de m</w:t>
                  </w:r>
                </w:p>
              </w:tc>
              <w:tc>
                <w:tcPr>
                  <w:tcW w:w="91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edicamentos.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8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4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791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2 - Manter um farmacêutico no quadro de equipe multiprofissional.</w:t>
                  </w:r>
                </w:p>
              </w:tc>
              <w:tc>
                <w:tcPr>
                  <w:tcW w:w="13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9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1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8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4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7.1. 3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791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Garantir a disponibilização de medicamentos em quantidade e tempo oportuno para atender as necessidades básicas da população.</w:t>
                  </w:r>
                </w:p>
              </w:tc>
              <w:tc>
                <w:tcPr>
                  <w:tcW w:w="13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9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2"/>
                    <w:jc w:val="both"/>
                  </w:pPr>
                  <w:r>
                    <w:rPr>
                      <w:sz w:val="13"/>
                    </w:rPr>
                    <w:t>Proporção de medicamentos em quantidade e tempo op necessidades básicas da população.</w:t>
                  </w:r>
                </w:p>
              </w:tc>
              <w:tc>
                <w:tcPr>
                  <w:tcW w:w="91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ortuno para ate n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</w:t>
                  </w: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</w:t>
                  </w: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r  a s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0,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48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Propo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rç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ão</w:t>
                  </w: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00,0</w:t>
                  </w: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24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00,0</w:t>
                  </w: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6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Propo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rç</w:t>
                  </w:r>
                </w:p>
              </w:tc>
              <w:tc>
                <w:tcPr>
                  <w:tcW w:w="28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929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Disponibilizar medicamentos para atender as as necessidades básicas da população, co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8"/>
                    <w:jc w:val="both"/>
                  </w:pPr>
                  <w:r>
                    <w:rPr>
                      <w:sz w:val="13"/>
                    </w:rPr>
                    <w:t>n</w:t>
                  </w:r>
                </w:p>
              </w:tc>
              <w:tc>
                <w:tcPr>
                  <w:tcW w:w="309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siderando as quantidades disponíveis.</w:t>
                  </w:r>
                </w:p>
              </w:tc>
              <w:tc>
                <w:tcPr>
                  <w:tcW w:w="91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8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4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7.1. 4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9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90"/>
                  </w:pPr>
                  <w:r>
                    <w:rPr>
                      <w:sz w:val="13"/>
                    </w:rPr>
                    <w:t>Instituir o Programa Municipal de Plantas Medicinais e Fitoterápicos, e disponibilizar na farmácia medicamentos fitoterápicos.</w:t>
                  </w:r>
                </w:p>
              </w:tc>
              <w:tc>
                <w:tcPr>
                  <w:tcW w:w="4100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 xml:space="preserve">Instituir o Programa Municipal de Plantas Medicinais e Fitoterápicos, e disponibilizar </w:t>
                  </w:r>
                  <w:r>
                    <w:rPr>
                      <w:sz w:val="13"/>
                    </w:rPr>
                    <w:t>na farmácia medicamentos fitoterápicos.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4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5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492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2 0 1 8</w:t>
                  </w:r>
                </w:p>
              </w:tc>
              <w:tc>
                <w:tcPr>
                  <w:tcW w:w="877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Núm er o</w:t>
                  </w:r>
                </w:p>
              </w:tc>
              <w:tc>
                <w:tcPr>
                  <w:tcW w:w="852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009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889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Núm er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3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1 - Reconhecer as demandas de plantas medicinais e de fitoterápicos a partir das necessidades epidemiológicos da população.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3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2 - Promover a capacitação dos colaboradores responsáveis pelas atividades no setor, passando conhecimentos básicos sobre plantas medicinais e fitoterápicas.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3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3 - Promover o acesso a produtos com segurança, eficácia e qualidade, na perspect</w:t>
                  </w:r>
                  <w:r>
                    <w:rPr>
                      <w:sz w:val="13"/>
                    </w:rPr>
                    <w:t>iva da integralidade da atenção à saúde.</w:t>
                  </w:r>
                </w:p>
              </w:tc>
            </w:tr>
          </w:tbl>
          <w:p w:rsidR="00571F99" w:rsidRDefault="00571F99">
            <w:pPr>
              <w:spacing w:after="0"/>
              <w:ind w:left="0"/>
            </w:pP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lastRenderedPageBreak/>
              <w:t>DIRETRIZ Nº 8 - Qualificar a estrutura organizacional, logística e funcional dos estabelecimentos de Saúde sob a gestão do Município.</w:t>
            </w:r>
          </w:p>
        </w:tc>
      </w:tr>
      <w:tr w:rsidR="00571F99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  <w:jc w:val="both"/>
            </w:pPr>
            <w:r>
              <w:rPr>
                <w:b/>
                <w:sz w:val="17"/>
              </w:rPr>
              <w:t>OBJETIVO Nº 8.1</w:t>
            </w:r>
            <w:r>
              <w:rPr>
                <w:sz w:val="17"/>
              </w:rPr>
              <w:t xml:space="preserve"> - Manter e qualificar o processo de trabalho para organizar o funcionamento da Secretaria Municipal, da Unidade Básica e do Conselho Municipal de Saúde. Estruturar a organização, logística e funcionamento dos estabelecimentos de Saúde sob a gestão do Muni</w:t>
            </w:r>
            <w:r>
              <w:rPr>
                <w:sz w:val="17"/>
              </w:rPr>
              <w:t>cípio.</w:t>
            </w: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tbl>
            <w:tblPr>
              <w:tblStyle w:val="TableGrid"/>
              <w:tblW w:w="15117" w:type="dxa"/>
              <w:tblInd w:w="0" w:type="dxa"/>
              <w:tblCellMar>
                <w:top w:w="186" w:type="dxa"/>
                <w:left w:w="102" w:type="dxa"/>
                <w:bottom w:w="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416"/>
              <w:gridCol w:w="160"/>
              <w:gridCol w:w="250"/>
              <w:gridCol w:w="2710"/>
              <w:gridCol w:w="213"/>
              <w:gridCol w:w="395"/>
              <w:gridCol w:w="268"/>
              <w:gridCol w:w="244"/>
              <w:gridCol w:w="168"/>
              <w:gridCol w:w="2326"/>
              <w:gridCol w:w="144"/>
              <w:gridCol w:w="173"/>
              <w:gridCol w:w="160"/>
              <w:gridCol w:w="289"/>
              <w:gridCol w:w="101"/>
              <w:gridCol w:w="276"/>
              <w:gridCol w:w="291"/>
              <w:gridCol w:w="172"/>
              <w:gridCol w:w="162"/>
              <w:gridCol w:w="239"/>
              <w:gridCol w:w="214"/>
              <w:gridCol w:w="393"/>
              <w:gridCol w:w="173"/>
              <w:gridCol w:w="171"/>
              <w:gridCol w:w="171"/>
              <w:gridCol w:w="171"/>
              <w:gridCol w:w="173"/>
              <w:gridCol w:w="173"/>
              <w:gridCol w:w="171"/>
              <w:gridCol w:w="171"/>
              <w:gridCol w:w="173"/>
              <w:gridCol w:w="282"/>
              <w:gridCol w:w="174"/>
              <w:gridCol w:w="160"/>
              <w:gridCol w:w="228"/>
              <w:gridCol w:w="238"/>
              <w:gridCol w:w="171"/>
              <w:gridCol w:w="171"/>
              <w:gridCol w:w="171"/>
              <w:gridCol w:w="237"/>
              <w:gridCol w:w="285"/>
              <w:gridCol w:w="171"/>
              <w:gridCol w:w="171"/>
              <w:gridCol w:w="171"/>
              <w:gridCol w:w="318"/>
              <w:gridCol w:w="289"/>
              <w:gridCol w:w="174"/>
              <w:gridCol w:w="160"/>
              <w:gridCol w:w="235"/>
            </w:tblGrid>
            <w:tr w:rsidR="00571F99">
              <w:trPr>
                <w:trHeight w:val="408"/>
              </w:trPr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Nº</w:t>
                  </w:r>
                </w:p>
              </w:tc>
              <w:tc>
                <w:tcPr>
                  <w:tcW w:w="10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5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17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369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672" w:type="dxa"/>
                  <w:gridSpan w:val="2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5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25" w:type="dxa"/>
                  <w:gridSpan w:val="3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Indicador para monitoramento e ava</w:t>
                  </w:r>
                </w:p>
              </w:tc>
              <w:tc>
                <w:tcPr>
                  <w:tcW w:w="2026" w:type="dxa"/>
                  <w:gridSpan w:val="10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liação da meta</w:t>
                  </w:r>
                </w:p>
              </w:tc>
              <w:tc>
                <w:tcPr>
                  <w:tcW w:w="1933" w:type="dxa"/>
                  <w:gridSpan w:val="1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816" w:type="dxa"/>
                  <w:gridSpan w:val="5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571F99" w:rsidRDefault="00762FDF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Prevista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606" w:type="dxa"/>
                  <w:gridSpan w:val="4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Met a</w:t>
                  </w:r>
                </w:p>
                <w:p w:rsidR="00571F99" w:rsidRDefault="00762FDF">
                  <w:pPr>
                    <w:spacing w:after="101" w:line="240" w:lineRule="auto"/>
                    <w:ind w:left="18"/>
                  </w:pPr>
                  <w:r>
                    <w:rPr>
                      <w:b/>
                      <w:color w:val="000000"/>
                      <w:sz w:val="14"/>
                    </w:rPr>
                    <w:t>Plano(2</w:t>
                  </w:r>
                </w:p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36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101" w:line="240" w:lineRule="auto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01 8 -</w:t>
                  </w:r>
                </w:p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)</w:t>
                  </w:r>
                </w:p>
              </w:tc>
              <w:tc>
                <w:tcPr>
                  <w:tcW w:w="864" w:type="dxa"/>
                  <w:gridSpan w:val="4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 w:right="88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 Medida</w:t>
                  </w:r>
                </w:p>
              </w:tc>
            </w:tr>
            <w:tr w:rsidR="00571F99">
              <w:trPr>
                <w:trHeight w:val="822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3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10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gridSpan w:val="5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24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2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840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98" w:line="288" w:lineRule="auto"/>
                    <w:ind w:left="0" w:right="76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0" w:type="auto"/>
                  <w:gridSpan w:val="5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4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90"/>
              </w:trPr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8.1. 1</w:t>
                  </w:r>
                </w:p>
              </w:tc>
              <w:tc>
                <w:tcPr>
                  <w:tcW w:w="10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5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Ga</w:t>
                  </w:r>
                </w:p>
              </w:tc>
              <w:tc>
                <w:tcPr>
                  <w:tcW w:w="317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rantir a manutenção dos bens materiais utilizados na saúd</w:t>
                  </w:r>
                </w:p>
              </w:tc>
              <w:tc>
                <w:tcPr>
                  <w:tcW w:w="19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e.</w:t>
                  </w:r>
                </w:p>
              </w:tc>
              <w:tc>
                <w:tcPr>
                  <w:tcW w:w="48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5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18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Manutenção periódica preventiva de bens de consumo e</w:t>
                  </w:r>
                </w:p>
              </w:tc>
              <w:tc>
                <w:tcPr>
                  <w:tcW w:w="207" w:type="dxa"/>
                  <w:gridSpan w:val="2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fr o</w:t>
                  </w:r>
                </w:p>
              </w:tc>
              <w:tc>
                <w:tcPr>
                  <w:tcW w:w="2026" w:type="dxa"/>
                  <w:gridSpan w:val="10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tas de veículos.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840" w:type="dxa"/>
                  <w:gridSpan w:val="4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28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28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36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864" w:type="dxa"/>
                  <w:gridSpan w:val="4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Proporção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</w:t>
                  </w:r>
                </w:p>
              </w:tc>
              <w:tc>
                <w:tcPr>
                  <w:tcW w:w="317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Conservar a frota de veículos para garantir a infraestrutu</w:t>
                  </w:r>
                </w:p>
              </w:tc>
              <w:tc>
                <w:tcPr>
                  <w:tcW w:w="1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ra  f</w:t>
                  </w:r>
                </w:p>
              </w:tc>
              <w:tc>
                <w:tcPr>
                  <w:tcW w:w="4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ísic a ,  m a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te r</w:t>
                  </w: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ia l e  </w:t>
                  </w:r>
                </w:p>
              </w:tc>
              <w:tc>
                <w:tcPr>
                  <w:tcW w:w="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a  </w:t>
                  </w: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segurança patrimonial.</w:t>
                  </w:r>
                </w:p>
              </w:tc>
              <w:tc>
                <w:tcPr>
                  <w:tcW w:w="20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51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64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2 -</w:t>
                  </w:r>
                </w:p>
              </w:tc>
              <w:tc>
                <w:tcPr>
                  <w:tcW w:w="317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Adquirir veículos necessários para a renovação da frota.</w:t>
                  </w:r>
                </w:p>
              </w:tc>
              <w:tc>
                <w:tcPr>
                  <w:tcW w:w="672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0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51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64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8.1. 2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154" w:type="dxa"/>
                  <w:gridSpan w:val="5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Ga rantir a disponibilidade de materiais ambulatoriais, escritório e limpeza conforme necessidades dos serviços.</w:t>
                  </w: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 xml:space="preserve">Número de materiais ambulatoriais, escritório e limpeza </w:t>
                  </w:r>
                </w:p>
              </w:tc>
              <w:tc>
                <w:tcPr>
                  <w:tcW w:w="20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co n</w:t>
                  </w:r>
                </w:p>
              </w:tc>
              <w:tc>
                <w:tcPr>
                  <w:tcW w:w="37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forme </w:t>
                  </w:r>
                </w:p>
              </w:tc>
              <w:tc>
                <w:tcPr>
                  <w:tcW w:w="726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necessida d e s </w:t>
                  </w:r>
                </w:p>
              </w:tc>
              <w:tc>
                <w:tcPr>
                  <w:tcW w:w="46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 o s se r v</w:t>
                  </w:r>
                </w:p>
              </w:tc>
              <w:tc>
                <w:tcPr>
                  <w:tcW w:w="4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iç o s.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840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Percentual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864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Percentual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154" w:type="dxa"/>
                  <w:gridSpan w:val="5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Fornecer conforme as necessidades de saúde os materiais ambulatoriais,</w:t>
                  </w: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b e m  </w:t>
                  </w: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como os materiais de escritório e limpeza, levando em con</w:t>
                  </w:r>
                </w:p>
              </w:tc>
              <w:tc>
                <w:tcPr>
                  <w:tcW w:w="20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ta o</w:t>
                  </w:r>
                </w:p>
              </w:tc>
              <w:tc>
                <w:tcPr>
                  <w:tcW w:w="37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 recur</w:t>
                  </w:r>
                </w:p>
              </w:tc>
              <w:tc>
                <w:tcPr>
                  <w:tcW w:w="20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sos </w:t>
                  </w:r>
                </w:p>
              </w:tc>
              <w:tc>
                <w:tcPr>
                  <w:tcW w:w="522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disponíve</w:t>
                  </w:r>
                </w:p>
              </w:tc>
              <w:tc>
                <w:tcPr>
                  <w:tcW w:w="46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is.</w:t>
                  </w:r>
                </w:p>
              </w:tc>
              <w:tc>
                <w:tcPr>
                  <w:tcW w:w="4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64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8.1. 3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99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Cumprir os 15% orçamentários conforme LC 141/2012.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25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Cumprir os 15% orçamentários conforme LC 141/2012.</w:t>
                  </w:r>
                </w:p>
              </w:tc>
              <w:tc>
                <w:tcPr>
                  <w:tcW w:w="6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963" w:type="dxa"/>
                  <w:gridSpan w:val="9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Pr o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o r</w:t>
                  </w: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Pr o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o r</w:t>
                  </w: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399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Desenvolver ações e serviços de saúde pública conforme a LC 141/2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01</w:t>
                  </w: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2.</w:t>
                  </w: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0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963" w:type="dxa"/>
                  <w:gridSpan w:val="9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8.1. 4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99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Manter e Qualificar a alimentação do Sistemas de Informação em Saúde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 de alimentação de dados nos sistemas de inf o</w:t>
                  </w:r>
                </w:p>
              </w:tc>
              <w:tc>
                <w:tcPr>
                  <w:tcW w:w="20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rma</w:t>
                  </w:r>
                </w:p>
              </w:tc>
              <w:tc>
                <w:tcPr>
                  <w:tcW w:w="6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1963" w:type="dxa"/>
                  <w:gridSpan w:val="9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ão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Pr o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o r</w:t>
                  </w: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Pr o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o r</w:t>
                  </w: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399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Preencher corretamente os sistemas de informção em saú</w:t>
                  </w:r>
                  <w:r>
                    <w:rPr>
                      <w:sz w:val="13"/>
                    </w:rPr>
                    <w:t>de, a fim de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ga</w:t>
                  </w: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rantir  </w:t>
                  </w: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 recebimento de recursos a partir da produção enviada.</w:t>
                  </w:r>
                </w:p>
              </w:tc>
              <w:tc>
                <w:tcPr>
                  <w:tcW w:w="207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6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963" w:type="dxa"/>
                  <w:gridSpan w:val="9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8.1. 5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99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Participar de todas as reuniões de CIR através da presença do titular ou suplente.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 de participação em reuniões de CIR através d</w:t>
                  </w:r>
                </w:p>
              </w:tc>
              <w:tc>
                <w:tcPr>
                  <w:tcW w:w="27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 pr e</w:t>
                  </w:r>
                </w:p>
              </w:tc>
              <w:tc>
                <w:tcPr>
                  <w:tcW w:w="1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sen</w:t>
                  </w:r>
                </w:p>
              </w:tc>
              <w:tc>
                <w:tcPr>
                  <w:tcW w:w="33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ç a  d o  </w:t>
                  </w:r>
                </w:p>
              </w:tc>
              <w:tc>
                <w:tcPr>
                  <w:tcW w:w="1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titu</w:t>
                  </w:r>
                </w:p>
              </w:tc>
              <w:tc>
                <w:tcPr>
                  <w:tcW w:w="72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la r  o u  su p le n</w:t>
                  </w:r>
                </w:p>
              </w:tc>
              <w:tc>
                <w:tcPr>
                  <w:tcW w:w="9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te</w:t>
                  </w:r>
                </w:p>
              </w:tc>
              <w:tc>
                <w:tcPr>
                  <w:tcW w:w="4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.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Pr o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o r</w:t>
                  </w: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Pr o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o r</w:t>
                  </w: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399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Comparecer a todas as reuniões regionais que visam a troca</w:t>
                  </w:r>
                  <w:r>
                    <w:rPr>
                      <w:sz w:val="13"/>
                    </w:rPr>
                    <w:t xml:space="preserve"> de exper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iên</w:t>
                  </w: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cias e  </w:t>
                  </w: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ampliação do conhecimento.</w:t>
                  </w:r>
                </w:p>
              </w:tc>
              <w:tc>
                <w:tcPr>
                  <w:tcW w:w="27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1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lastRenderedPageBreak/>
                    <w:t>8.1. 6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998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Fortalecer a ouvidoria do SUS municipal</w:t>
                  </w:r>
                </w:p>
              </w:tc>
              <w:tc>
                <w:tcPr>
                  <w:tcW w:w="1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Proporção de ouvidoria do SUS municipal implantada</w:t>
                  </w:r>
                </w:p>
              </w:tc>
              <w:tc>
                <w:tcPr>
                  <w:tcW w:w="27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1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Pr o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o r</w:t>
                  </w: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, 0</w:t>
                  </w: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Pr o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 o r</w:t>
                  </w: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ç</w:t>
                  </w: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154" w:type="dxa"/>
                  <w:gridSpan w:val="5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Viabilizar o dialogo estabelecendo a comunicação entre as partes em bu</w:t>
                  </w:r>
                </w:p>
              </w:tc>
              <w:tc>
                <w:tcPr>
                  <w:tcW w:w="33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sca de</w:t>
                  </w:r>
                </w:p>
              </w:tc>
              <w:tc>
                <w:tcPr>
                  <w:tcW w:w="321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 xml:space="preserve"> resolutividade dos eventos.</w:t>
                  </w:r>
                </w:p>
              </w:tc>
              <w:tc>
                <w:tcPr>
                  <w:tcW w:w="270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1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485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2 - Dispor do princípio de autonomia, visando os direitos do cidadão e ao princí</w:t>
                  </w:r>
                </w:p>
              </w:tc>
              <w:tc>
                <w:tcPr>
                  <w:tcW w:w="330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pio da efetividade onde o serviço público deve atender às re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ais </w:t>
                  </w:r>
                </w:p>
              </w:tc>
              <w:tc>
                <w:tcPr>
                  <w:tcW w:w="516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necessida</w:t>
                  </w:r>
                </w:p>
              </w:tc>
              <w:tc>
                <w:tcPr>
                  <w:tcW w:w="36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des do</w:t>
                  </w:r>
                </w:p>
              </w:tc>
              <w:tc>
                <w:tcPr>
                  <w:tcW w:w="16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 c</w:t>
                  </w:r>
                </w:p>
              </w:tc>
              <w:tc>
                <w:tcPr>
                  <w:tcW w:w="925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idadãos.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6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3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8.1. 7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485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Manter cadastros atualizados com os dados de deliberação dos conselheiros.</w:t>
                  </w:r>
                </w:p>
              </w:tc>
              <w:tc>
                <w:tcPr>
                  <w:tcW w:w="4995" w:type="dxa"/>
                  <w:gridSpan w:val="1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Cadastro dos conselheiros no SIACS, envio para o PMS, PAS, Pactuação Interfederativo RDQ, RAG e demais instrument</w:t>
                  </w:r>
                  <w:r>
                    <w:rPr>
                      <w:sz w:val="13"/>
                    </w:rPr>
                    <w:t>os de Gestão em Saúde.</w:t>
                  </w:r>
                </w:p>
              </w:tc>
              <w:tc>
                <w:tcPr>
                  <w:tcW w:w="4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,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0 , 0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492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 o p o r</w:t>
                  </w:r>
                </w:p>
              </w:tc>
              <w:tc>
                <w:tcPr>
                  <w:tcW w:w="34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ç ã o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0 , 0</w:t>
                  </w: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0 , 0</w:t>
                  </w: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504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Pr o p o r</w:t>
                  </w:r>
                </w:p>
              </w:tc>
              <w:tc>
                <w:tcPr>
                  <w:tcW w:w="36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ç ã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485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1 - Acompanhar as verbas que chegam pelo SUS (Sistema Único de Saúde) e os </w:t>
                  </w:r>
                </w:p>
              </w:tc>
              <w:tc>
                <w:tcPr>
                  <w:tcW w:w="5451" w:type="dxa"/>
                  <w:gridSpan w:val="1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repasses de programas federais pelos conselheiros de saúde.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0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</w:t>
                  </w:r>
                  <w:r>
                    <w:rPr>
                      <w:sz w:val="13"/>
                    </w:rPr>
                    <w:t xml:space="preserve">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485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2 - Garantir a participação dos conselheiros na elaboração das metas e controle d</w:t>
                  </w:r>
                </w:p>
              </w:tc>
              <w:tc>
                <w:tcPr>
                  <w:tcW w:w="5451" w:type="dxa"/>
                  <w:gridSpan w:val="1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 execução das ações na saúde.</w:t>
                  </w: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48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04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60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8.1</w:t>
                  </w:r>
                  <w:r>
                    <w:rPr>
                      <w:sz w:val="13"/>
                    </w:rPr>
                    <w:t>. 8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485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Promover ações de Educação Permanente em Saúde para os Trabalhadores do SUS, gestores municipais e controle social.</w:t>
                  </w:r>
                </w:p>
              </w:tc>
              <w:tc>
                <w:tcPr>
                  <w:tcW w:w="4995" w:type="dxa"/>
                  <w:gridSpan w:val="1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Numero de ações de Educação Permanente em Saúde para os Trabalhadores do SUS, ge municipais e controle social.</w:t>
                  </w:r>
                </w:p>
              </w:tc>
              <w:tc>
                <w:tcPr>
                  <w:tcW w:w="45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sto r e s</w:t>
                  </w:r>
                </w:p>
              </w:tc>
              <w:tc>
                <w:tcPr>
                  <w:tcW w:w="600" w:type="dxa"/>
                  <w:gridSpan w:val="5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492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2 0 1 8</w:t>
                  </w:r>
                </w:p>
              </w:tc>
              <w:tc>
                <w:tcPr>
                  <w:tcW w:w="840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Núm er o</w:t>
                  </w:r>
                </w:p>
              </w:tc>
              <w:tc>
                <w:tcPr>
                  <w:tcW w:w="816" w:type="dxa"/>
                  <w:gridSpan w:val="5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5</w:t>
                  </w:r>
                </w:p>
              </w:tc>
              <w:tc>
                <w:tcPr>
                  <w:tcW w:w="973" w:type="dxa"/>
                  <w:gridSpan w:val="5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5</w:t>
                  </w:r>
                </w:p>
              </w:tc>
              <w:tc>
                <w:tcPr>
                  <w:tcW w:w="864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Núm er 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4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1 - Oportunizar cursos e treinamentos de atualização para todos os profissionais.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4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Ação Nº 2 - Realizar reuniões em equipe equipe periodicamente a fim de um melhor planejamento da equipe.</w:t>
                  </w:r>
                </w:p>
              </w:tc>
            </w:tr>
          </w:tbl>
          <w:p w:rsidR="00571F99" w:rsidRDefault="00571F99">
            <w:pPr>
              <w:spacing w:after="0"/>
              <w:ind w:left="0"/>
            </w:pP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lastRenderedPageBreak/>
              <w:t>DIRETRIZ Nº 9 - Fortalecer as ações de enfrentamento ao coronavirus quanto a prevenção, vigilância e controle no período de pandemia da Covid-19.</w:t>
            </w:r>
          </w:p>
        </w:tc>
      </w:tr>
      <w:tr w:rsidR="00571F99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sz w:val="17"/>
              </w:rPr>
              <w:t>OBJETIVO Nº 9.1</w:t>
            </w:r>
            <w:r>
              <w:rPr>
                <w:sz w:val="17"/>
              </w:rPr>
              <w:t xml:space="preserve"> - Garantir suporte necessário para o atendimento adequado nos casos suspeitos e comprovados</w:t>
            </w:r>
          </w:p>
        </w:tc>
      </w:tr>
      <w:tr w:rsidR="00571F99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tbl>
            <w:tblPr>
              <w:tblStyle w:val="TableGrid"/>
              <w:tblW w:w="15117" w:type="dxa"/>
              <w:tblInd w:w="0" w:type="dxa"/>
              <w:tblCellMar>
                <w:top w:w="56" w:type="dxa"/>
                <w:left w:w="0" w:type="dxa"/>
                <w:bottom w:w="56" w:type="dxa"/>
                <w:right w:w="7" w:type="dxa"/>
              </w:tblCellMar>
              <w:tblLook w:val="04A0" w:firstRow="1" w:lastRow="0" w:firstColumn="1" w:lastColumn="0" w:noHBand="0" w:noVBand="1"/>
            </w:tblPr>
            <w:tblGrid>
              <w:gridCol w:w="489"/>
              <w:gridCol w:w="102"/>
              <w:gridCol w:w="788"/>
              <w:gridCol w:w="287"/>
              <w:gridCol w:w="216"/>
              <w:gridCol w:w="408"/>
              <w:gridCol w:w="1787"/>
              <w:gridCol w:w="904"/>
              <w:gridCol w:w="172"/>
              <w:gridCol w:w="412"/>
              <w:gridCol w:w="76"/>
              <w:gridCol w:w="1760"/>
              <w:gridCol w:w="324"/>
              <w:gridCol w:w="300"/>
              <w:gridCol w:w="132"/>
              <w:gridCol w:w="645"/>
              <w:gridCol w:w="108"/>
              <w:gridCol w:w="192"/>
              <w:gridCol w:w="144"/>
              <w:gridCol w:w="214"/>
              <w:gridCol w:w="209"/>
              <w:gridCol w:w="550"/>
              <w:gridCol w:w="175"/>
              <w:gridCol w:w="73"/>
              <w:gridCol w:w="73"/>
              <w:gridCol w:w="173"/>
              <w:gridCol w:w="572"/>
              <w:gridCol w:w="124"/>
              <w:gridCol w:w="375"/>
              <w:gridCol w:w="384"/>
              <w:gridCol w:w="252"/>
              <w:gridCol w:w="393"/>
              <w:gridCol w:w="728"/>
              <w:gridCol w:w="488"/>
              <w:gridCol w:w="582"/>
              <w:gridCol w:w="124"/>
              <w:gridCol w:w="382"/>
            </w:tblGrid>
            <w:tr w:rsidR="00571F99">
              <w:trPr>
                <w:trHeight w:val="408"/>
              </w:trPr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Nº</w:t>
                  </w:r>
                </w:p>
              </w:tc>
              <w:tc>
                <w:tcPr>
                  <w:tcW w:w="10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92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8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6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08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1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80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1081" w:type="dxa"/>
                  <w:gridSpan w:val="2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14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74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Indicador para monit</w:t>
                  </w:r>
                </w:p>
              </w:tc>
              <w:tc>
                <w:tcPr>
                  <w:tcW w:w="324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oram</w:t>
                  </w:r>
                </w:p>
              </w:tc>
              <w:tc>
                <w:tcPr>
                  <w:tcW w:w="300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 xml:space="preserve">ento </w:t>
                  </w:r>
                </w:p>
              </w:tc>
              <w:tc>
                <w:tcPr>
                  <w:tcW w:w="780" w:type="dxa"/>
                  <w:gridSpan w:val="2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e avaliação d</w:t>
                  </w:r>
                </w:p>
              </w:tc>
              <w:tc>
                <w:tcPr>
                  <w:tcW w:w="108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 xml:space="preserve">a </w:t>
                  </w:r>
                </w:p>
              </w:tc>
              <w:tc>
                <w:tcPr>
                  <w:tcW w:w="552" w:type="dxa"/>
                  <w:gridSpan w:val="3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</w:tc>
              <w:tc>
                <w:tcPr>
                  <w:tcW w:w="210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13" w:type="dxa"/>
                  <w:gridSpan w:val="8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384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108"/>
                  </w:pPr>
                  <w:r>
                    <w:rPr>
                      <w:b/>
                      <w:color w:val="000000"/>
                      <w:sz w:val="14"/>
                    </w:rPr>
                    <w:t>Prev</w:t>
                  </w:r>
                </w:p>
              </w:tc>
              <w:tc>
                <w:tcPr>
                  <w:tcW w:w="252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101" w:line="240" w:lineRule="auto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Met a</w:t>
                  </w:r>
                </w:p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 xml:space="preserve">ista </w:t>
                  </w:r>
                </w:p>
              </w:tc>
              <w:tc>
                <w:tcPr>
                  <w:tcW w:w="396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2 0 2 1</w:t>
                  </w:r>
                </w:p>
              </w:tc>
              <w:tc>
                <w:tcPr>
                  <w:tcW w:w="73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  <w:vAlign w:val="bottom"/>
                </w:tcPr>
                <w:p w:rsidR="00571F99" w:rsidRDefault="00762FDF">
                  <w:pPr>
                    <w:spacing w:after="101" w:line="240" w:lineRule="auto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Met a</w:t>
                  </w:r>
                </w:p>
                <w:p w:rsidR="00571F99" w:rsidRDefault="00762FDF">
                  <w:pPr>
                    <w:spacing w:after="101" w:line="240" w:lineRule="auto"/>
                    <w:ind w:left="0" w:right="12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Plano(2</w:t>
                  </w:r>
                </w:p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101" w:line="240" w:lineRule="auto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01 8 -</w:t>
                  </w:r>
                </w:p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)</w:t>
                  </w:r>
                </w:p>
              </w:tc>
              <w:tc>
                <w:tcPr>
                  <w:tcW w:w="58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6" w:hanging="120"/>
                  </w:pPr>
                  <w:r>
                    <w:rPr>
                      <w:b/>
                      <w:color w:val="000000"/>
                      <w:sz w:val="14"/>
                    </w:rPr>
                    <w:t>Unida Med</w:t>
                  </w:r>
                </w:p>
              </w:tc>
              <w:tc>
                <w:tcPr>
                  <w:tcW w:w="114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101" w:line="240" w:lineRule="auto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d e</w:t>
                  </w:r>
                </w:p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id</w:t>
                  </w:r>
                </w:p>
              </w:tc>
              <w:tc>
                <w:tcPr>
                  <w:tcW w:w="384" w:type="dxa"/>
                  <w:vMerge w:val="restart"/>
                  <w:tcBorders>
                    <w:top w:val="single" w:sz="5" w:space="0" w:color="DDDDDD"/>
                    <w:left w:val="nil"/>
                    <w:bottom w:val="nil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6" w:right="105" w:firstLine="12"/>
                  </w:pPr>
                  <w:r>
                    <w:rPr>
                      <w:b/>
                      <w:color w:val="000000"/>
                      <w:sz w:val="14"/>
                    </w:rPr>
                    <w:t xml:space="preserve"> d e a</w:t>
                  </w:r>
                </w:p>
              </w:tc>
            </w:tr>
            <w:tr w:rsidR="00571F99">
              <w:trPr>
                <w:trHeight w:val="341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1069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nil"/>
                    <w:right w:val="single" w:sz="5" w:space="0" w:color="DDDDDD"/>
                  </w:tcBorders>
                  <w:vAlign w:val="bottom"/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 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277"/>
              </w:trPr>
              <w:tc>
                <w:tcPr>
                  <w:tcW w:w="49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88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6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08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801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1" w:type="dxa"/>
                  <w:gridSpan w:val="2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74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24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80" w:type="dxa"/>
                  <w:gridSpan w:val="2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gridSpan w:val="3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gridSpan w:val="4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b/>
                      <w:color w:val="000000"/>
                      <w:sz w:val="14"/>
                    </w:rPr>
                    <w:t>Med</w:t>
                  </w:r>
                </w:p>
              </w:tc>
              <w:tc>
                <w:tcPr>
                  <w:tcW w:w="114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id</w:t>
                  </w:r>
                </w:p>
              </w:tc>
              <w:tc>
                <w:tcPr>
                  <w:tcW w:w="378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6"/>
                  </w:pPr>
                  <w:r>
                    <w:rPr>
                      <w:b/>
                      <w:color w:val="000000"/>
                      <w:sz w:val="14"/>
                    </w:rPr>
                    <w:t>a</w:t>
                  </w:r>
                </w:p>
              </w:tc>
              <w:tc>
                <w:tcPr>
                  <w:tcW w:w="384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82" w:type="dxa"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70"/>
              </w:trPr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9.1. 1</w:t>
                  </w:r>
                </w:p>
              </w:tc>
              <w:tc>
                <w:tcPr>
                  <w:tcW w:w="10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9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Manter menor</w:t>
                  </w:r>
                </w:p>
              </w:tc>
              <w:tc>
                <w:tcPr>
                  <w:tcW w:w="28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núm</w:t>
                  </w:r>
                </w:p>
              </w:tc>
              <w:tc>
                <w:tcPr>
                  <w:tcW w:w="21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ero </w:t>
                  </w:r>
                </w:p>
              </w:tc>
              <w:tc>
                <w:tcPr>
                  <w:tcW w:w="40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possíve</w:t>
                  </w:r>
                </w:p>
              </w:tc>
              <w:tc>
                <w:tcPr>
                  <w:tcW w:w="1801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l de casos confirmados de Covid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-19 .</w:t>
                  </w:r>
                </w:p>
              </w:tc>
              <w:tc>
                <w:tcPr>
                  <w:tcW w:w="41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7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81"/>
                    <w:jc w:val="both"/>
                  </w:pPr>
                  <w:r>
                    <w:rPr>
                      <w:sz w:val="13"/>
                    </w:rPr>
                    <w:t>Número de casos positivos par Tamandaré do Sul.</w:t>
                  </w:r>
                </w:p>
              </w:tc>
              <w:tc>
                <w:tcPr>
                  <w:tcW w:w="32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 Cov</w:t>
                  </w:r>
                </w:p>
              </w:tc>
              <w:tc>
                <w:tcPr>
                  <w:tcW w:w="30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id-19</w:t>
                  </w:r>
                </w:p>
              </w:tc>
              <w:tc>
                <w:tcPr>
                  <w:tcW w:w="780" w:type="dxa"/>
                  <w:gridSpan w:val="2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no município</w:t>
                  </w:r>
                </w:p>
              </w:tc>
              <w:tc>
                <w:tcPr>
                  <w:tcW w:w="10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d</w:t>
                  </w:r>
                </w:p>
              </w:tc>
              <w:tc>
                <w:tcPr>
                  <w:tcW w:w="19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 A</w:t>
                  </w:r>
                </w:p>
              </w:tc>
              <w:tc>
                <w:tcPr>
                  <w:tcW w:w="14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lm</w:t>
                  </w:r>
                </w:p>
              </w:tc>
              <w:tc>
                <w:tcPr>
                  <w:tcW w:w="21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ir a n</w:t>
                  </w:r>
                </w:p>
              </w:tc>
              <w:tc>
                <w:tcPr>
                  <w:tcW w:w="21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te</w:t>
                  </w:r>
                </w:p>
              </w:tc>
              <w:tc>
                <w:tcPr>
                  <w:tcW w:w="55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17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8</w:t>
                  </w:r>
                </w:p>
              </w:tc>
              <w:tc>
                <w:tcPr>
                  <w:tcW w:w="576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Núm</w:t>
                  </w:r>
                </w:p>
              </w:tc>
              <w:tc>
                <w:tcPr>
                  <w:tcW w:w="11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6"/>
                    <w:jc w:val="both"/>
                  </w:pPr>
                  <w:r>
                    <w:rPr>
                      <w:sz w:val="13"/>
                    </w:rPr>
                    <w:t>er</w:t>
                  </w:r>
                </w:p>
              </w:tc>
              <w:tc>
                <w:tcPr>
                  <w:tcW w:w="37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</w:t>
                  </w:r>
                </w:p>
              </w:tc>
              <w:tc>
                <w:tcPr>
                  <w:tcW w:w="38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96"/>
                  </w:pPr>
                  <w:r>
                    <w:rPr>
                      <w:sz w:val="13"/>
                    </w:rPr>
                    <w:t>5</w:t>
                  </w:r>
                </w:p>
              </w:tc>
              <w:tc>
                <w:tcPr>
                  <w:tcW w:w="39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 w:right="84"/>
                    <w:jc w:val="right"/>
                  </w:pPr>
                  <w:r>
                    <w:rPr>
                      <w:sz w:val="13"/>
                    </w:rPr>
                    <w:t>5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8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Núm</w:t>
                  </w:r>
                </w:p>
              </w:tc>
              <w:tc>
                <w:tcPr>
                  <w:tcW w:w="11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762FDF">
                  <w:pPr>
                    <w:spacing w:after="0"/>
                    <w:ind w:left="6"/>
                    <w:jc w:val="both"/>
                  </w:pPr>
                  <w:r>
                    <w:rPr>
                      <w:sz w:val="13"/>
                    </w:rPr>
                    <w:t>er</w:t>
                  </w:r>
                </w:p>
              </w:tc>
              <w:tc>
                <w:tcPr>
                  <w:tcW w:w="38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7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1 - Fornecer o</w:t>
                  </w:r>
                </w:p>
              </w:tc>
              <w:tc>
                <w:tcPr>
                  <w:tcW w:w="28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 EPI</w:t>
                  </w:r>
                </w:p>
              </w:tc>
              <w:tc>
                <w:tcPr>
                  <w:tcW w:w="2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 ad</w:t>
                  </w:r>
                </w:p>
              </w:tc>
              <w:tc>
                <w:tcPr>
                  <w:tcW w:w="40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equado</w:t>
                  </w:r>
                </w:p>
              </w:tc>
              <w:tc>
                <w:tcPr>
                  <w:tcW w:w="180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s para os profissionais da saúde, </w:t>
                  </w:r>
                </w:p>
              </w:tc>
              <w:tc>
                <w:tcPr>
                  <w:tcW w:w="1081" w:type="dxa"/>
                  <w:gridSpan w:val="2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confo r m e  a s n o r m a</w:t>
                  </w:r>
                </w:p>
              </w:tc>
              <w:tc>
                <w:tcPr>
                  <w:tcW w:w="4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tiv a s,  g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</w:t>
                  </w:r>
                </w:p>
              </w:tc>
              <w:tc>
                <w:tcPr>
                  <w:tcW w:w="253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21"/>
                  </w:pPr>
                  <w:r>
                    <w:rPr>
                      <w:sz w:val="13"/>
                    </w:rPr>
                    <w:t>r antindo a segurança de todos.</w:t>
                  </w:r>
                </w:p>
              </w:tc>
              <w:tc>
                <w:tcPr>
                  <w:tcW w:w="949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4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9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587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2 - Reforçar os cuidados na higienização e desinfecção da UBS.</w:t>
                  </w:r>
                </w:p>
              </w:tc>
              <w:tc>
                <w:tcPr>
                  <w:tcW w:w="4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3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949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4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9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38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lastRenderedPageBreak/>
                    <w:t>Açã o  N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30"/>
                    <w:jc w:val="both"/>
                  </w:pPr>
                  <w:r>
                    <w:rPr>
                      <w:sz w:val="13"/>
                    </w:rPr>
                    <w:t xml:space="preserve">º </w:t>
                  </w:r>
                </w:p>
              </w:tc>
              <w:tc>
                <w:tcPr>
                  <w:tcW w:w="4419" w:type="dxa"/>
                  <w:gridSpan w:val="6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3 - Promover a conscientização da população divulgando informações nos dive</w:t>
                  </w:r>
                </w:p>
              </w:tc>
              <w:tc>
                <w:tcPr>
                  <w:tcW w:w="16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rso</w:t>
                  </w:r>
                </w:p>
              </w:tc>
              <w:tc>
                <w:tcPr>
                  <w:tcW w:w="4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s tipos </w:t>
                  </w: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d</w:t>
                  </w:r>
                </w:p>
              </w:tc>
              <w:tc>
                <w:tcPr>
                  <w:tcW w:w="2530" w:type="dxa"/>
                  <w:gridSpan w:val="4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21"/>
                    <w:jc w:val="both"/>
                  </w:pPr>
                  <w:r>
                    <w:rPr>
                      <w:sz w:val="13"/>
                    </w:rPr>
                    <w:t>e mídias, sobre o enfrentamento da Covid-19</w:t>
                  </w:r>
                </w:p>
              </w:tc>
              <w:tc>
                <w:tcPr>
                  <w:tcW w:w="949" w:type="dxa"/>
                  <w:gridSpan w:val="3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.</w:t>
                  </w:r>
                </w:p>
              </w:tc>
              <w:tc>
                <w:tcPr>
                  <w:tcW w:w="14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7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7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7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5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96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82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1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</w:tr>
            <w:tr w:rsidR="00571F99">
              <w:trPr>
                <w:trHeight w:val="564"/>
              </w:trPr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9.1. 2</w:t>
                  </w:r>
                </w:p>
              </w:tc>
              <w:tc>
                <w:tcPr>
                  <w:tcW w:w="10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4587" w:type="dxa"/>
                  <w:gridSpan w:val="7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Monitorar diariamente as pessoas diagnosticadas com a Covid-19 no município de Almirante Tamandaré do Sul.</w:t>
                  </w:r>
                </w:p>
              </w:tc>
              <w:tc>
                <w:tcPr>
                  <w:tcW w:w="414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21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3839" w:type="dxa"/>
                  <w:gridSpan w:val="9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81"/>
                  </w:pPr>
                  <w:r>
                    <w:rPr>
                      <w:sz w:val="13"/>
                    </w:rPr>
                    <w:t>Proporção de monitoramento de pessoas dia g n o stic a d a s c o m  a Covid-19.</w:t>
                  </w:r>
                </w:p>
              </w:tc>
              <w:tc>
                <w:tcPr>
                  <w:tcW w:w="210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571F99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0 ,0 0</w:t>
                  </w:r>
                </w:p>
              </w:tc>
              <w:tc>
                <w:tcPr>
                  <w:tcW w:w="492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2 0 1 8</w:t>
                  </w:r>
                </w:p>
              </w:tc>
              <w:tc>
                <w:tcPr>
                  <w:tcW w:w="1069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Propo rç ão</w:t>
                  </w:r>
                </w:p>
              </w:tc>
              <w:tc>
                <w:tcPr>
                  <w:tcW w:w="1033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1 0 0, 0 0</w:t>
                  </w:r>
                </w:p>
              </w:tc>
              <w:tc>
                <w:tcPr>
                  <w:tcW w:w="1225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1 0 0, 0 0</w:t>
                  </w:r>
                </w:p>
              </w:tc>
              <w:tc>
                <w:tcPr>
                  <w:tcW w:w="1081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571F99" w:rsidRDefault="00762FDF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Propo rç ão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37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1 - Manter o monitoramento dos pacientes positivados em domicilio e se houver algum agravo, seguir o fluxo de encaminhamento hospitalar regional.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37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2 - Disponibilizar testes rápidos e PCR a fim de diagnosticar pacientes que</w:t>
                  </w:r>
                  <w:r>
                    <w:rPr>
                      <w:sz w:val="13"/>
                    </w:rPr>
                    <w:t xml:space="preserve"> apresentam sintomas.</w:t>
                  </w:r>
                </w:p>
              </w:tc>
            </w:tr>
            <w:tr w:rsidR="00571F99">
              <w:trPr>
                <w:trHeight w:val="384"/>
              </w:trPr>
              <w:tc>
                <w:tcPr>
                  <w:tcW w:w="15117" w:type="dxa"/>
                  <w:gridSpan w:val="37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571F99" w:rsidRDefault="00762FDF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Ação Nº 3 - Realizar o treinamento dos profissionais vinculados a equipe de atenção básica, para garantir os cuidados necessários aos pacientes.</w:t>
                  </w:r>
                </w:p>
              </w:tc>
            </w:tr>
          </w:tbl>
          <w:p w:rsidR="00571F99" w:rsidRDefault="00571F99">
            <w:pPr>
              <w:spacing w:after="0"/>
              <w:ind w:left="0"/>
            </w:pPr>
          </w:p>
        </w:tc>
      </w:tr>
    </w:tbl>
    <w:p w:rsidR="00571F99" w:rsidRDefault="00762FDF">
      <w:pPr>
        <w:spacing w:after="0"/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6835775"/>
            <wp:effectExtent l="0" t="0" r="0" b="0"/>
            <wp:wrapTopAndBottom/>
            <wp:docPr id="141268" name="Picture 14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8" name="Picture 1412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F99" w:rsidRDefault="00762FDF">
      <w:pPr>
        <w:spacing w:after="0"/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6835775"/>
            <wp:effectExtent l="0" t="0" r="0" b="0"/>
            <wp:wrapTopAndBottom/>
            <wp:docPr id="141275" name="Picture 14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5" name="Picture 1412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4" w:type="dxa"/>
        <w:tblCellMar>
          <w:top w:w="62" w:type="dxa"/>
          <w:left w:w="102" w:type="dxa"/>
          <w:bottom w:w="62" w:type="dxa"/>
          <w:right w:w="99" w:type="dxa"/>
        </w:tblCellMar>
        <w:tblLook w:val="04A0" w:firstRow="1" w:lastRow="0" w:firstColumn="1" w:lastColumn="0" w:noHBand="0" w:noVBand="1"/>
      </w:tblPr>
      <w:tblGrid>
        <w:gridCol w:w="1861"/>
        <w:gridCol w:w="11635"/>
        <w:gridCol w:w="1837"/>
      </w:tblGrid>
      <w:tr w:rsidR="00571F99">
        <w:trPr>
          <w:trHeight w:val="384"/>
        </w:trPr>
        <w:tc>
          <w:tcPr>
            <w:tcW w:w="1861" w:type="dxa"/>
            <w:vMerge w:val="restart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  <w:vAlign w:val="bottom"/>
          </w:tcPr>
          <w:p w:rsidR="00571F99" w:rsidRDefault="00762FDF">
            <w:pPr>
              <w:spacing w:after="88" w:line="240" w:lineRule="auto"/>
              <w:ind w:left="0"/>
            </w:pPr>
            <w:r>
              <w:rPr>
                <w:sz w:val="13"/>
              </w:rPr>
              <w:lastRenderedPageBreak/>
              <w:t>305 - Vigilância</w:t>
            </w:r>
          </w:p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Epidemiológica</w:t>
            </w:r>
          </w:p>
        </w:tc>
        <w:tc>
          <w:tcPr>
            <w:tcW w:w="1163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Manter a cobertura vacinal prevista no Calendário Nacional de Vacinação.</w:t>
            </w:r>
          </w:p>
        </w:tc>
        <w:tc>
          <w:tcPr>
            <w:tcW w:w="18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75,00</w:t>
            </w:r>
          </w:p>
        </w:tc>
      </w:tr>
      <w:tr w:rsidR="00571F99">
        <w:trPr>
          <w:trHeight w:val="12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163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837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261"/>
        </w:trPr>
        <w:tc>
          <w:tcPr>
            <w:tcW w:w="1861" w:type="dxa"/>
            <w:vMerge w:val="restart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163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Aumentar a Proporção de casos de doenças de notificação compulsória imediata (DNCI) encerradas em até 60 dias após notificação</w:t>
            </w:r>
          </w:p>
        </w:tc>
        <w:tc>
          <w:tcPr>
            <w:tcW w:w="1837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80,00</w:t>
            </w: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163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Manter a cura dos novos casos de hanseníase.</w:t>
            </w:r>
          </w:p>
        </w:tc>
        <w:tc>
          <w:tcPr>
            <w:tcW w:w="18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100,00</w:t>
            </w: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163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Permanecer reduzida a incidência de novos casos de sífilis congênita em menores de um ano.</w:t>
            </w:r>
          </w:p>
        </w:tc>
        <w:tc>
          <w:tcPr>
            <w:tcW w:w="18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0</w:t>
            </w: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163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Manter zerado a incidência de HIV em menores de cinco anos.</w:t>
            </w:r>
          </w:p>
        </w:tc>
        <w:tc>
          <w:tcPr>
            <w:tcW w:w="18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0</w:t>
            </w: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163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Manter cobertura da detecção de novos casos</w:t>
            </w:r>
            <w:r>
              <w:rPr>
                <w:sz w:val="13"/>
              </w:rPr>
              <w:t xml:space="preserve"> de tuberculose.</w:t>
            </w:r>
          </w:p>
        </w:tc>
        <w:tc>
          <w:tcPr>
            <w:tcW w:w="18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0</w:t>
            </w: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163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Aumentar a cobertura vacinal contra a gripe para todos os grupos prioritários</w:t>
            </w:r>
          </w:p>
        </w:tc>
        <w:tc>
          <w:tcPr>
            <w:tcW w:w="1837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80,00</w:t>
            </w:r>
          </w:p>
        </w:tc>
      </w:tr>
    </w:tbl>
    <w:p w:rsidR="00571F99" w:rsidRDefault="00762FDF">
      <w:r>
        <w:br w:type="page"/>
      </w:r>
    </w:p>
    <w:tbl>
      <w:tblPr>
        <w:tblStyle w:val="TableGrid"/>
        <w:tblW w:w="15333" w:type="dxa"/>
        <w:tblInd w:w="-685" w:type="dxa"/>
        <w:tblCellMar>
          <w:top w:w="62" w:type="dxa"/>
          <w:left w:w="102" w:type="dxa"/>
          <w:bottom w:w="62" w:type="dxa"/>
          <w:right w:w="99" w:type="dxa"/>
        </w:tblCellMar>
        <w:tblLook w:val="04A0" w:firstRow="1" w:lastRow="0" w:firstColumn="1" w:lastColumn="0" w:noHBand="0" w:noVBand="1"/>
      </w:tblPr>
      <w:tblGrid>
        <w:gridCol w:w="1128"/>
        <w:gridCol w:w="768"/>
        <w:gridCol w:w="1021"/>
        <w:gridCol w:w="1801"/>
        <w:gridCol w:w="2329"/>
        <w:gridCol w:w="2389"/>
        <w:gridCol w:w="1405"/>
        <w:gridCol w:w="1225"/>
        <w:gridCol w:w="1213"/>
        <w:gridCol w:w="1093"/>
        <w:gridCol w:w="961"/>
      </w:tblGrid>
      <w:tr w:rsidR="00571F99">
        <w:trPr>
          <w:trHeight w:val="416"/>
        </w:trPr>
        <w:tc>
          <w:tcPr>
            <w:tcW w:w="15333" w:type="dxa"/>
            <w:gridSpan w:val="11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2"/>
            </w:pPr>
            <w:r>
              <w:rPr>
                <w:b/>
                <w:color w:val="000000"/>
                <w:sz w:val="14"/>
              </w:rPr>
              <w:lastRenderedPageBreak/>
              <w:t>Demonstrativo da Programação de Despesas com Saúde por Subfunção, Natureza e Fonte</w:t>
            </w:r>
          </w:p>
        </w:tc>
      </w:tr>
      <w:tr w:rsidR="00571F99">
        <w:trPr>
          <w:trHeight w:val="1025"/>
        </w:trPr>
        <w:tc>
          <w:tcPr>
            <w:tcW w:w="1129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</w:tcPr>
          <w:p w:rsidR="00571F99" w:rsidRDefault="00762FDF">
            <w:pPr>
              <w:spacing w:after="101" w:line="240" w:lineRule="auto"/>
              <w:ind w:left="2"/>
            </w:pPr>
            <w:r>
              <w:rPr>
                <w:b/>
                <w:color w:val="000000"/>
                <w:sz w:val="14"/>
              </w:rPr>
              <w:t>Subfunções da</w:t>
            </w:r>
          </w:p>
          <w:p w:rsidR="00571F99" w:rsidRDefault="00762FDF">
            <w:pPr>
              <w:spacing w:after="0"/>
              <w:ind w:left="2"/>
            </w:pPr>
            <w:r>
              <w:rPr>
                <w:b/>
                <w:color w:val="000000"/>
                <w:sz w:val="14"/>
              </w:rPr>
              <w:t>Saúde</w:t>
            </w:r>
          </w:p>
        </w:tc>
        <w:tc>
          <w:tcPr>
            <w:tcW w:w="768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</w:tcPr>
          <w:p w:rsidR="00571F99" w:rsidRDefault="00762FDF">
            <w:pPr>
              <w:spacing w:after="98" w:line="288" w:lineRule="auto"/>
              <w:ind w:left="0"/>
            </w:pPr>
            <w:r>
              <w:rPr>
                <w:b/>
                <w:color w:val="000000"/>
                <w:sz w:val="14"/>
              </w:rPr>
              <w:t>Natureza da</w:t>
            </w:r>
          </w:p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4"/>
              </w:rPr>
              <w:t>Despesa</w:t>
            </w:r>
          </w:p>
        </w:tc>
        <w:tc>
          <w:tcPr>
            <w:tcW w:w="1021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98" w:line="288" w:lineRule="auto"/>
              <w:ind w:left="0"/>
            </w:pPr>
            <w:r>
              <w:rPr>
                <w:b/>
                <w:color w:val="000000"/>
                <w:sz w:val="14"/>
              </w:rPr>
              <w:t>Recursos ordinários -</w:t>
            </w:r>
          </w:p>
          <w:p w:rsidR="00571F99" w:rsidRDefault="00762FDF">
            <w:pPr>
              <w:spacing w:after="101" w:line="240" w:lineRule="auto"/>
              <w:ind w:left="0"/>
            </w:pPr>
            <w:r>
              <w:rPr>
                <w:b/>
                <w:color w:val="000000"/>
                <w:sz w:val="14"/>
              </w:rPr>
              <w:t>Fonte Livre</w:t>
            </w:r>
          </w:p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4"/>
              </w:rPr>
              <w:t>(R$)</w:t>
            </w:r>
          </w:p>
        </w:tc>
        <w:tc>
          <w:tcPr>
            <w:tcW w:w="1801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</w:tcPr>
          <w:p w:rsidR="00571F99" w:rsidRDefault="00762FDF">
            <w:pPr>
              <w:spacing w:after="98" w:line="288" w:lineRule="auto"/>
              <w:ind w:left="0"/>
            </w:pPr>
            <w:r>
              <w:rPr>
                <w:b/>
                <w:color w:val="000000"/>
                <w:sz w:val="14"/>
              </w:rPr>
              <w:t>Receita de impostos e de transferência de impostos</w:t>
            </w:r>
          </w:p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4"/>
              </w:rPr>
              <w:t>(receita própria - R$)</w:t>
            </w:r>
          </w:p>
        </w:tc>
        <w:tc>
          <w:tcPr>
            <w:tcW w:w="2329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</w:tcPr>
          <w:p w:rsidR="00571F99" w:rsidRDefault="00762FDF">
            <w:pPr>
              <w:spacing w:after="0"/>
              <w:ind w:left="0" w:right="16"/>
              <w:jc w:val="both"/>
            </w:pPr>
            <w:r>
              <w:rPr>
                <w:b/>
                <w:color w:val="000000"/>
                <w:sz w:val="14"/>
              </w:rPr>
              <w:t>Transferências de fundos à Fundo de Recursos do SUS, provenientes do Governo Federal (R$)</w:t>
            </w:r>
          </w:p>
        </w:tc>
        <w:tc>
          <w:tcPr>
            <w:tcW w:w="2389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</w:tcPr>
          <w:p w:rsidR="00571F99" w:rsidRDefault="00762FDF">
            <w:pPr>
              <w:spacing w:after="0"/>
              <w:ind w:left="0" w:right="4"/>
              <w:jc w:val="both"/>
            </w:pPr>
            <w:r>
              <w:rPr>
                <w:b/>
                <w:color w:val="000000"/>
                <w:sz w:val="14"/>
              </w:rPr>
              <w:t>Transferências de fundos ao Fundo de Recursos do SUS, provenientes do Governo Estadual (R$)</w:t>
            </w:r>
          </w:p>
        </w:tc>
        <w:tc>
          <w:tcPr>
            <w:tcW w:w="1405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98" w:line="288" w:lineRule="auto"/>
              <w:ind w:left="0"/>
            </w:pPr>
            <w:r>
              <w:rPr>
                <w:b/>
                <w:color w:val="000000"/>
                <w:sz w:val="14"/>
              </w:rPr>
              <w:t>Transferências de convênios destinados à Saúde</w:t>
            </w:r>
          </w:p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4"/>
              </w:rPr>
              <w:t>(R$)</w:t>
            </w:r>
          </w:p>
        </w:tc>
        <w:tc>
          <w:tcPr>
            <w:tcW w:w="1225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 w:right="204"/>
              <w:jc w:val="both"/>
            </w:pPr>
            <w:r>
              <w:rPr>
                <w:b/>
                <w:color w:val="000000"/>
                <w:sz w:val="14"/>
              </w:rPr>
              <w:t>Operações de Crédito vinculadas à Saúde (R$)</w:t>
            </w:r>
          </w:p>
        </w:tc>
        <w:tc>
          <w:tcPr>
            <w:tcW w:w="121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 w:right="244"/>
              <w:jc w:val="both"/>
            </w:pPr>
            <w:r>
              <w:rPr>
                <w:b/>
                <w:color w:val="000000"/>
                <w:sz w:val="14"/>
              </w:rPr>
              <w:t>Royalties do petróleo destinados à Saúde (R$)</w:t>
            </w:r>
          </w:p>
        </w:tc>
        <w:tc>
          <w:tcPr>
            <w:tcW w:w="109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571F99" w:rsidRDefault="00762FDF">
            <w:pPr>
              <w:spacing w:after="0"/>
              <w:ind w:left="0" w:right="124"/>
              <w:jc w:val="both"/>
            </w:pPr>
            <w:r>
              <w:rPr>
                <w:b/>
                <w:color w:val="000000"/>
                <w:sz w:val="14"/>
              </w:rPr>
              <w:t>Outros recursos desti</w:t>
            </w:r>
            <w:r>
              <w:rPr>
                <w:b/>
                <w:color w:val="000000"/>
                <w:sz w:val="14"/>
              </w:rPr>
              <w:t>nados à Saúde (R$)</w:t>
            </w:r>
          </w:p>
        </w:tc>
        <w:tc>
          <w:tcPr>
            <w:tcW w:w="961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</w:tcPr>
          <w:p w:rsidR="00571F99" w:rsidRDefault="00762FDF">
            <w:pPr>
              <w:spacing w:after="0"/>
              <w:ind w:left="0"/>
            </w:pPr>
            <w:r>
              <w:rPr>
                <w:b/>
                <w:color w:val="000000"/>
                <w:sz w:val="14"/>
              </w:rPr>
              <w:t>Total(R$)</w:t>
            </w:r>
          </w:p>
        </w:tc>
      </w:tr>
      <w:tr w:rsidR="00571F99">
        <w:trPr>
          <w:trHeight w:val="386"/>
        </w:trPr>
        <w:tc>
          <w:tcPr>
            <w:tcW w:w="1129" w:type="dxa"/>
            <w:vMerge w:val="restart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  <w:vAlign w:val="bottom"/>
          </w:tcPr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0 - Informações</w:t>
            </w:r>
          </w:p>
          <w:p w:rsidR="00571F99" w:rsidRDefault="00762FDF">
            <w:pPr>
              <w:spacing w:after="0"/>
              <w:ind w:left="2"/>
            </w:pPr>
            <w:r>
              <w:rPr>
                <w:sz w:val="13"/>
              </w:rPr>
              <w:t>Complementares</w:t>
            </w: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Corrente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</w:tr>
      <w:tr w:rsidR="00571F99">
        <w:trPr>
          <w:trHeight w:val="12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261"/>
        </w:trPr>
        <w:tc>
          <w:tcPr>
            <w:tcW w:w="112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Capital</w:t>
            </w:r>
          </w:p>
        </w:tc>
        <w:tc>
          <w:tcPr>
            <w:tcW w:w="102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8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</w:tr>
      <w:tr w:rsidR="00571F99">
        <w:trPr>
          <w:trHeight w:val="384"/>
        </w:trPr>
        <w:tc>
          <w:tcPr>
            <w:tcW w:w="1129" w:type="dxa"/>
            <w:vMerge w:val="restart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122 -</w:t>
            </w:r>
          </w:p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Administração</w:t>
            </w:r>
          </w:p>
          <w:p w:rsidR="00571F99" w:rsidRDefault="00762FDF">
            <w:pPr>
              <w:spacing w:after="0"/>
              <w:ind w:left="2"/>
            </w:pPr>
            <w:r>
              <w:rPr>
                <w:sz w:val="13"/>
              </w:rPr>
              <w:t>Geral</w:t>
            </w: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Corrente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1.652.000,00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14.104,75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37.905,00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2.500,00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1.706.509,75</w:t>
            </w: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Capital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</w:tr>
      <w:tr w:rsidR="00571F99">
        <w:trPr>
          <w:trHeight w:val="384"/>
        </w:trPr>
        <w:tc>
          <w:tcPr>
            <w:tcW w:w="1129" w:type="dxa"/>
            <w:vMerge w:val="restart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  <w:vAlign w:val="bottom"/>
          </w:tcPr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301 - Atenção</w:t>
            </w:r>
          </w:p>
          <w:p w:rsidR="00571F99" w:rsidRDefault="00762FDF">
            <w:pPr>
              <w:spacing w:after="0"/>
              <w:ind w:left="2"/>
            </w:pPr>
            <w:r>
              <w:rPr>
                <w:sz w:val="13"/>
              </w:rPr>
              <w:t>Básica</w:t>
            </w: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Corrente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1.292.544,75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360.355,00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56.805,00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1.709.704,75</w:t>
            </w:r>
          </w:p>
        </w:tc>
      </w:tr>
      <w:tr w:rsidR="00571F99">
        <w:trPr>
          <w:trHeight w:val="12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261"/>
        </w:trPr>
        <w:tc>
          <w:tcPr>
            <w:tcW w:w="112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Capital</w:t>
            </w:r>
          </w:p>
        </w:tc>
        <w:tc>
          <w:tcPr>
            <w:tcW w:w="102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80.400,00</w:t>
            </w:r>
          </w:p>
        </w:tc>
        <w:tc>
          <w:tcPr>
            <w:tcW w:w="232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204,75</w:t>
            </w:r>
          </w:p>
        </w:tc>
        <w:tc>
          <w:tcPr>
            <w:tcW w:w="238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8.000,00</w:t>
            </w:r>
          </w:p>
        </w:tc>
        <w:tc>
          <w:tcPr>
            <w:tcW w:w="122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88.604,75</w:t>
            </w:r>
          </w:p>
        </w:tc>
      </w:tr>
      <w:tr w:rsidR="00571F99">
        <w:trPr>
          <w:trHeight w:val="384"/>
        </w:trPr>
        <w:tc>
          <w:tcPr>
            <w:tcW w:w="1129" w:type="dxa"/>
            <w:vMerge w:val="restart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302 -</w:t>
            </w:r>
          </w:p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Assistência</w:t>
            </w:r>
          </w:p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Hospitalar e</w:t>
            </w:r>
          </w:p>
          <w:p w:rsidR="00571F99" w:rsidRDefault="00762FDF">
            <w:pPr>
              <w:spacing w:after="0"/>
              <w:ind w:left="2"/>
            </w:pPr>
            <w:r>
              <w:rPr>
                <w:sz w:val="13"/>
              </w:rPr>
              <w:t>Ambulatorial</w:t>
            </w: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Corrente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</w:tr>
      <w:tr w:rsidR="00571F99">
        <w:trPr>
          <w:trHeight w:val="540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Capital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</w:tr>
      <w:tr w:rsidR="00571F99">
        <w:trPr>
          <w:trHeight w:val="384"/>
        </w:trPr>
        <w:tc>
          <w:tcPr>
            <w:tcW w:w="1129" w:type="dxa"/>
            <w:vMerge w:val="restart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303 - Suporte</w:t>
            </w:r>
          </w:p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Profilático e</w:t>
            </w:r>
          </w:p>
          <w:p w:rsidR="00571F99" w:rsidRDefault="00762FDF">
            <w:pPr>
              <w:spacing w:after="0"/>
              <w:ind w:left="2"/>
            </w:pPr>
            <w:r>
              <w:rPr>
                <w:sz w:val="13"/>
              </w:rPr>
              <w:t>Terapêutico</w:t>
            </w: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Corrente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134.900,00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25.005,00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159.905,00</w:t>
            </w: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Capital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</w:tr>
      <w:tr w:rsidR="00571F99">
        <w:trPr>
          <w:trHeight w:val="384"/>
        </w:trPr>
        <w:tc>
          <w:tcPr>
            <w:tcW w:w="1129" w:type="dxa"/>
            <w:vMerge w:val="restart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  <w:vAlign w:val="bottom"/>
          </w:tcPr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304 - Vigilância</w:t>
            </w:r>
          </w:p>
          <w:p w:rsidR="00571F99" w:rsidRDefault="00762FDF">
            <w:pPr>
              <w:spacing w:after="0"/>
              <w:ind w:left="2"/>
            </w:pPr>
            <w:r>
              <w:rPr>
                <w:sz w:val="13"/>
              </w:rPr>
              <w:t>Sanitária</w:t>
            </w: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Corrente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43.500,00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12.000,00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55.500,00</w:t>
            </w:r>
          </w:p>
        </w:tc>
      </w:tr>
      <w:tr w:rsidR="00571F99">
        <w:trPr>
          <w:trHeight w:val="12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261"/>
        </w:trPr>
        <w:tc>
          <w:tcPr>
            <w:tcW w:w="112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Capital</w:t>
            </w:r>
          </w:p>
        </w:tc>
        <w:tc>
          <w:tcPr>
            <w:tcW w:w="102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0,25</w:t>
            </w:r>
          </w:p>
        </w:tc>
        <w:tc>
          <w:tcPr>
            <w:tcW w:w="238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0,25</w:t>
            </w:r>
          </w:p>
        </w:tc>
      </w:tr>
      <w:tr w:rsidR="00571F99">
        <w:trPr>
          <w:trHeight w:val="384"/>
        </w:trPr>
        <w:tc>
          <w:tcPr>
            <w:tcW w:w="1129" w:type="dxa"/>
            <w:vMerge w:val="restart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  <w:vAlign w:val="bottom"/>
          </w:tcPr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lastRenderedPageBreak/>
              <w:t>305 - Vigilância</w:t>
            </w:r>
          </w:p>
          <w:p w:rsidR="00571F99" w:rsidRDefault="00762FDF">
            <w:pPr>
              <w:spacing w:after="0"/>
              <w:ind w:left="2"/>
            </w:pPr>
            <w:r>
              <w:rPr>
                <w:sz w:val="13"/>
              </w:rPr>
              <w:t>Epidemiológica</w:t>
            </w: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Corrente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66.255,00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5.150,00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105,00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71.510,00</w:t>
            </w:r>
          </w:p>
        </w:tc>
      </w:tr>
      <w:tr w:rsidR="00571F99">
        <w:trPr>
          <w:trHeight w:val="12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nil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</w:tr>
      <w:tr w:rsidR="00571F99">
        <w:trPr>
          <w:trHeight w:val="261"/>
        </w:trPr>
        <w:tc>
          <w:tcPr>
            <w:tcW w:w="112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Capital</w:t>
            </w:r>
          </w:p>
        </w:tc>
        <w:tc>
          <w:tcPr>
            <w:tcW w:w="102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0,25</w:t>
            </w:r>
          </w:p>
        </w:tc>
        <w:tc>
          <w:tcPr>
            <w:tcW w:w="2389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0,25</w:t>
            </w:r>
          </w:p>
        </w:tc>
      </w:tr>
      <w:tr w:rsidR="00571F99">
        <w:trPr>
          <w:trHeight w:val="384"/>
        </w:trPr>
        <w:tc>
          <w:tcPr>
            <w:tcW w:w="1129" w:type="dxa"/>
            <w:vMerge w:val="restart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306 -</w:t>
            </w:r>
          </w:p>
          <w:p w:rsidR="00571F99" w:rsidRDefault="00762FDF">
            <w:pPr>
              <w:spacing w:after="88" w:line="240" w:lineRule="auto"/>
              <w:ind w:left="2"/>
            </w:pPr>
            <w:r>
              <w:rPr>
                <w:sz w:val="13"/>
              </w:rPr>
              <w:t>Alimentação e</w:t>
            </w:r>
          </w:p>
          <w:p w:rsidR="00571F99" w:rsidRDefault="00762FDF">
            <w:pPr>
              <w:spacing w:after="0"/>
              <w:ind w:left="2"/>
            </w:pPr>
            <w:r>
              <w:rPr>
                <w:sz w:val="13"/>
              </w:rPr>
              <w:t>Nutrição</w:t>
            </w: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Corrente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</w:tr>
      <w:tr w:rsidR="00571F99">
        <w:trPr>
          <w:trHeight w:val="384"/>
        </w:trPr>
        <w:tc>
          <w:tcPr>
            <w:tcW w:w="0" w:type="auto"/>
            <w:vMerge/>
            <w:tcBorders>
              <w:top w:val="nil"/>
              <w:left w:val="single" w:sz="5" w:space="0" w:color="DDDDDD"/>
              <w:bottom w:val="single" w:sz="5" w:space="0" w:color="DDDDDD"/>
              <w:right w:val="single" w:sz="5" w:space="0" w:color="DDDDDD"/>
            </w:tcBorders>
          </w:tcPr>
          <w:p w:rsidR="00571F99" w:rsidRDefault="00571F99">
            <w:pPr>
              <w:spacing w:after="0"/>
              <w:ind w:left="0"/>
            </w:pPr>
          </w:p>
        </w:tc>
        <w:tc>
          <w:tcPr>
            <w:tcW w:w="768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Capital</w:t>
            </w:r>
          </w:p>
        </w:tc>
        <w:tc>
          <w:tcPr>
            <w:tcW w:w="102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80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2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2389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40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25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21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109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  <w:tc>
          <w:tcPr>
            <w:tcW w:w="961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571F99" w:rsidRDefault="00762FDF">
            <w:pPr>
              <w:spacing w:after="0"/>
              <w:ind w:left="0"/>
            </w:pPr>
            <w:r>
              <w:rPr>
                <w:sz w:val="13"/>
              </w:rPr>
              <w:t>N/A</w:t>
            </w:r>
          </w:p>
        </w:tc>
      </w:tr>
    </w:tbl>
    <w:p w:rsidR="00000000" w:rsidRDefault="00762FDF"/>
    <w:sectPr w:rsidR="00000000">
      <w:footerReference w:type="even" r:id="rId12"/>
      <w:footerReference w:type="default" r:id="rId13"/>
      <w:footerReference w:type="first" r:id="rId14"/>
      <w:pgSz w:w="16840" w:h="11900" w:orient="landscape"/>
      <w:pgMar w:top="1440" w:right="1440" w:bottom="566" w:left="1440" w:header="720" w:footer="3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62FDF">
      <w:pPr>
        <w:spacing w:after="0" w:line="240" w:lineRule="auto"/>
      </w:pPr>
      <w:r>
        <w:separator/>
      </w:r>
    </w:p>
  </w:endnote>
  <w:endnote w:type="continuationSeparator" w:id="0">
    <w:p w:rsidR="00000000" w:rsidRDefault="00762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F99" w:rsidRDefault="00762FDF">
    <w:pPr>
      <w:spacing w:after="0" w:line="240" w:lineRule="auto"/>
      <w:ind w:left="0"/>
      <w:jc w:val="both"/>
    </w:pPr>
    <w:r>
      <w:rPr>
        <w:color w:val="000000"/>
        <w:sz w:val="16"/>
      </w:rPr>
      <w:t>https://digisusgmp.saude.gov.br</w:t>
    </w:r>
    <w:r>
      <w:rPr>
        <w:color w:val="000000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  <w:sz w:val="16"/>
      </w:rPr>
      <w:t>1</w:t>
    </w:r>
    <w:r>
      <w:rPr>
        <w:color w:val="000000"/>
        <w:sz w:val="16"/>
      </w:rPr>
      <w:fldChar w:fldCharType="end"/>
    </w:r>
    <w:r>
      <w:rPr>
        <w:color w:val="000000"/>
        <w:sz w:val="16"/>
      </w:rPr>
      <w:t xml:space="preserve"> de 14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F99" w:rsidRDefault="00762FDF">
    <w:pPr>
      <w:spacing w:after="0" w:line="240" w:lineRule="auto"/>
      <w:ind w:left="0"/>
      <w:jc w:val="both"/>
    </w:pPr>
    <w:r>
      <w:rPr>
        <w:color w:val="000000"/>
        <w:sz w:val="16"/>
      </w:rPr>
      <w:t>https://digisusgmp.saude.gov.br</w:t>
    </w:r>
    <w:r>
      <w:rPr>
        <w:color w:val="000000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762FDF">
      <w:rPr>
        <w:noProof/>
        <w:color w:val="000000"/>
        <w:sz w:val="16"/>
      </w:rPr>
      <w:t>1</w:t>
    </w:r>
    <w:r>
      <w:rPr>
        <w:color w:val="000000"/>
        <w:sz w:val="16"/>
      </w:rPr>
      <w:fldChar w:fldCharType="end"/>
    </w:r>
    <w:r>
      <w:rPr>
        <w:color w:val="000000"/>
        <w:sz w:val="16"/>
      </w:rPr>
      <w:t xml:space="preserve"> de 14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F99" w:rsidRDefault="00762FDF">
    <w:pPr>
      <w:spacing w:after="0" w:line="240" w:lineRule="auto"/>
      <w:ind w:left="0"/>
      <w:jc w:val="both"/>
    </w:pPr>
    <w:r>
      <w:rPr>
        <w:color w:val="000000"/>
        <w:sz w:val="16"/>
      </w:rPr>
      <w:t>https://digisusgmp.saude.gov.br</w:t>
    </w:r>
    <w:r>
      <w:rPr>
        <w:color w:val="000000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  <w:sz w:val="16"/>
      </w:rPr>
      <w:t>1</w:t>
    </w:r>
    <w:r>
      <w:rPr>
        <w:color w:val="000000"/>
        <w:sz w:val="16"/>
      </w:rPr>
      <w:fldChar w:fldCharType="end"/>
    </w:r>
    <w:r>
      <w:rPr>
        <w:color w:val="000000"/>
        <w:sz w:val="16"/>
      </w:rPr>
      <w:t xml:space="preserve"> de 14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62FDF">
      <w:pPr>
        <w:spacing w:after="0" w:line="240" w:lineRule="auto"/>
      </w:pPr>
      <w:r>
        <w:separator/>
      </w:r>
    </w:p>
  </w:footnote>
  <w:footnote w:type="continuationSeparator" w:id="0">
    <w:p w:rsidR="00000000" w:rsidRDefault="00762F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F99"/>
    <w:rsid w:val="00571F99"/>
    <w:rsid w:val="0076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49AD72-FA75-4AA8-9230-F515C783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8" w:line="276" w:lineRule="auto"/>
      <w:ind w:left="3086"/>
    </w:pPr>
    <w:rPr>
      <w:rFonts w:ascii="Calibri" w:eastAsia="Calibri" w:hAnsi="Calibri" w:cs="Calibri"/>
      <w:color w:val="333333"/>
      <w:sz w:val="2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4445</Words>
  <Characters>24004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FAZENDA</dc:creator>
  <cp:keywords/>
  <cp:lastModifiedBy>FAZENDA</cp:lastModifiedBy>
  <cp:revision>2</cp:revision>
  <dcterms:created xsi:type="dcterms:W3CDTF">2022-08-17T17:14:00Z</dcterms:created>
  <dcterms:modified xsi:type="dcterms:W3CDTF">2022-08-17T17:14:00Z</dcterms:modified>
</cp:coreProperties>
</file>